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3"/>
        <w:gridCol w:w="5233"/>
      </w:tblGrid>
      <w:tr w:rsidR="00EE1F3E" w:rsidRPr="00EE1F3E" w:rsidTr="00921703">
        <w:tc>
          <w:tcPr>
            <w:tcW w:w="10466" w:type="dxa"/>
            <w:gridSpan w:val="2"/>
          </w:tcPr>
          <w:p w:rsidR="00A35BAF" w:rsidRPr="005F155D" w:rsidRDefault="002E4717" w:rsidP="00A35BAF">
            <w:pPr>
              <w:spacing w:line="276" w:lineRule="auto"/>
              <w:jc w:val="center"/>
              <w:rPr>
                <w:rFonts w:ascii="Times New Roman" w:eastAsia="Times New Roman" w:hAnsi="Times New Roman" w:cs="Times New Roman"/>
                <w:b/>
                <w:color w:val="000000" w:themeColor="text1"/>
                <w:sz w:val="28"/>
                <w:lang w:eastAsia="ru-RU"/>
              </w:rPr>
            </w:pPr>
            <w:r w:rsidRPr="005F155D">
              <w:rPr>
                <w:rFonts w:ascii="Times New Roman" w:eastAsia="Times New Roman" w:hAnsi="Times New Roman" w:cs="Times New Roman"/>
                <w:b/>
                <w:color w:val="000000" w:themeColor="text1"/>
                <w:sz w:val="28"/>
                <w:lang w:eastAsia="ru-RU"/>
              </w:rPr>
              <w:t>Инструкция</w:t>
            </w:r>
          </w:p>
          <w:p w:rsidR="002E4717" w:rsidRPr="005F155D" w:rsidRDefault="002E4717" w:rsidP="008158F9">
            <w:pPr>
              <w:spacing w:line="276" w:lineRule="auto"/>
              <w:jc w:val="center"/>
              <w:rPr>
                <w:rFonts w:ascii="Times New Roman" w:eastAsia="Times New Roman" w:hAnsi="Times New Roman" w:cs="Times New Roman"/>
                <w:b/>
                <w:color w:val="000000" w:themeColor="text1"/>
                <w:sz w:val="28"/>
                <w:lang w:eastAsia="ru-RU"/>
              </w:rPr>
            </w:pPr>
            <w:r w:rsidRPr="005F155D">
              <w:rPr>
                <w:rFonts w:ascii="Times New Roman" w:eastAsia="Times New Roman" w:hAnsi="Times New Roman" w:cs="Times New Roman"/>
                <w:b/>
                <w:color w:val="000000" w:themeColor="text1"/>
                <w:sz w:val="28"/>
                <w:lang w:eastAsia="ru-RU"/>
              </w:rPr>
              <w:t>по рассмотрению запросов субъектов</w:t>
            </w:r>
          </w:p>
          <w:p w:rsidR="00B17AA9" w:rsidRPr="00EE1F3E" w:rsidRDefault="002E4717" w:rsidP="008158F9">
            <w:pPr>
              <w:spacing w:line="276" w:lineRule="auto"/>
              <w:jc w:val="center"/>
              <w:rPr>
                <w:rFonts w:eastAsia="Times New Roman"/>
                <w:b/>
                <w:color w:val="000000" w:themeColor="text1"/>
                <w:sz w:val="28"/>
                <w:lang w:eastAsia="ru-RU"/>
              </w:rPr>
            </w:pPr>
            <w:r w:rsidRPr="005F155D">
              <w:rPr>
                <w:rFonts w:ascii="Times New Roman" w:eastAsia="Times New Roman" w:hAnsi="Times New Roman" w:cs="Times New Roman"/>
                <w:b/>
                <w:color w:val="000000" w:themeColor="text1"/>
                <w:sz w:val="28"/>
                <w:lang w:eastAsia="ru-RU"/>
              </w:rPr>
              <w:t>персональных данных или их представителей</w:t>
            </w:r>
          </w:p>
        </w:tc>
      </w:tr>
      <w:tr w:rsidR="00EE1F3E" w:rsidRPr="005F155D" w:rsidTr="00291D15">
        <w:tc>
          <w:tcPr>
            <w:tcW w:w="5233" w:type="dxa"/>
          </w:tcPr>
          <w:p w:rsidR="00BF300C" w:rsidRPr="005F155D" w:rsidRDefault="00BF300C" w:rsidP="00A35BAF">
            <w:pPr>
              <w:spacing w:line="276" w:lineRule="auto"/>
              <w:rPr>
                <w:rFonts w:ascii="Times New Roman" w:hAnsi="Times New Roman" w:cs="Times New Roman"/>
                <w:color w:val="000000" w:themeColor="text1"/>
                <w:sz w:val="24"/>
                <w:szCs w:val="24"/>
              </w:rPr>
            </w:pPr>
          </w:p>
          <w:p w:rsidR="00A35BAF" w:rsidRPr="005F155D" w:rsidRDefault="00A35BAF" w:rsidP="00A35BAF">
            <w:pPr>
              <w:spacing w:line="276" w:lineRule="auto"/>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Дата</w:t>
            </w:r>
            <w:r w:rsidR="005F155D" w:rsidRPr="005F155D">
              <w:rPr>
                <w:rFonts w:ascii="Times New Roman" w:hAnsi="Times New Roman" w:cs="Times New Roman"/>
                <w:color w:val="000000" w:themeColor="text1"/>
                <w:sz w:val="24"/>
                <w:szCs w:val="24"/>
              </w:rPr>
              <w:t xml:space="preserve"> </w:t>
            </w:r>
            <w:r w:rsidRPr="005F155D">
              <w:rPr>
                <w:rFonts w:ascii="Times New Roman" w:hAnsi="Times New Roman" w:cs="Times New Roman"/>
                <w:color w:val="000000" w:themeColor="text1"/>
                <w:sz w:val="24"/>
                <w:szCs w:val="24"/>
              </w:rPr>
              <w:t>введения: 08.10.2021</w:t>
            </w:r>
          </w:p>
        </w:tc>
        <w:tc>
          <w:tcPr>
            <w:tcW w:w="5233" w:type="dxa"/>
          </w:tcPr>
          <w:p w:rsidR="00BF300C" w:rsidRPr="005F155D" w:rsidRDefault="00BF300C" w:rsidP="00A35BAF">
            <w:pPr>
              <w:spacing w:line="276" w:lineRule="auto"/>
              <w:jc w:val="right"/>
              <w:rPr>
                <w:rFonts w:ascii="Times New Roman" w:eastAsia="Times New Roman" w:hAnsi="Times New Roman" w:cs="Times New Roman"/>
                <w:color w:val="000000" w:themeColor="text1"/>
                <w:sz w:val="24"/>
                <w:szCs w:val="24"/>
                <w:lang w:eastAsia="ru-RU"/>
              </w:rPr>
            </w:pPr>
          </w:p>
          <w:p w:rsidR="00A35BAF" w:rsidRPr="005F155D" w:rsidRDefault="00A35BAF" w:rsidP="00A35BAF">
            <w:pPr>
              <w:spacing w:line="276" w:lineRule="auto"/>
              <w:jc w:val="right"/>
              <w:rPr>
                <w:rFonts w:ascii="Times New Roman" w:eastAsia="Times New Roman" w:hAnsi="Times New Roman" w:cs="Times New Roman"/>
                <w:color w:val="000000" w:themeColor="text1"/>
                <w:sz w:val="24"/>
                <w:szCs w:val="24"/>
                <w:lang w:eastAsia="ru-RU"/>
              </w:rPr>
            </w:pPr>
            <w:r w:rsidRPr="005F155D">
              <w:rPr>
                <w:rFonts w:ascii="Times New Roman" w:eastAsia="Times New Roman" w:hAnsi="Times New Roman" w:cs="Times New Roman"/>
                <w:color w:val="000000" w:themeColor="text1"/>
                <w:sz w:val="24"/>
                <w:szCs w:val="24"/>
                <w:lang w:eastAsia="ru-RU"/>
              </w:rPr>
              <w:t>№____</w:t>
            </w:r>
          </w:p>
        </w:tc>
      </w:tr>
      <w:tr w:rsidR="00EE1F3E" w:rsidRPr="005F155D" w:rsidTr="00A02A80">
        <w:tc>
          <w:tcPr>
            <w:tcW w:w="10466" w:type="dxa"/>
            <w:gridSpan w:val="2"/>
          </w:tcPr>
          <w:p w:rsidR="00C91352" w:rsidRPr="005F155D" w:rsidRDefault="00C91352" w:rsidP="00B17AA9">
            <w:pPr>
              <w:spacing w:line="276" w:lineRule="auto"/>
              <w:rPr>
                <w:rFonts w:ascii="Times New Roman" w:eastAsia="Times New Roman" w:hAnsi="Times New Roman" w:cs="Times New Roman"/>
                <w:color w:val="000000" w:themeColor="text1"/>
                <w:sz w:val="24"/>
                <w:szCs w:val="24"/>
                <w:lang w:eastAsia="ru-RU"/>
              </w:rPr>
            </w:pPr>
          </w:p>
        </w:tc>
      </w:tr>
      <w:tr w:rsidR="00F15B80" w:rsidRPr="005F155D" w:rsidTr="00A02A80">
        <w:tc>
          <w:tcPr>
            <w:tcW w:w="10466" w:type="dxa"/>
            <w:gridSpan w:val="2"/>
          </w:tcPr>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УТВЕРЖДАЮ</w:t>
            </w:r>
          </w:p>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Директор</w:t>
            </w:r>
          </w:p>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p>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______________</w:t>
            </w:r>
          </w:p>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Малухина Вера Петровна</w:t>
            </w:r>
          </w:p>
          <w:p w:rsidR="00B17AA9"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08.10.2021</w:t>
            </w:r>
          </w:p>
          <w:p w:rsidR="00B17AA9" w:rsidRPr="005F155D" w:rsidRDefault="00B17AA9" w:rsidP="00B17AA9">
            <w:pPr>
              <w:spacing w:line="276" w:lineRule="auto"/>
              <w:jc w:val="right"/>
              <w:rPr>
                <w:rFonts w:ascii="Times New Roman" w:hAnsi="Times New Roman" w:cs="Times New Roman"/>
                <w:sz w:val="24"/>
                <w:szCs w:val="24"/>
              </w:rPr>
            </w:pPr>
          </w:p>
          <w:p w:rsidR="00F15B80" w:rsidRPr="005F155D" w:rsidRDefault="00B17AA9" w:rsidP="00B17AA9">
            <w:pPr>
              <w:spacing w:line="276" w:lineRule="auto"/>
              <w:jc w:val="right"/>
              <w:rPr>
                <w:rFonts w:ascii="Times New Roman" w:hAnsi="Times New Roman" w:cs="Times New Roman"/>
                <w:sz w:val="24"/>
                <w:szCs w:val="24"/>
              </w:rPr>
            </w:pPr>
            <w:r w:rsidRPr="005F155D">
              <w:rPr>
                <w:rFonts w:ascii="Times New Roman" w:hAnsi="Times New Roman" w:cs="Times New Roman"/>
                <w:sz w:val="24"/>
                <w:szCs w:val="24"/>
              </w:rPr>
              <w:t>М.П.</w:t>
            </w:r>
          </w:p>
        </w:tc>
      </w:tr>
    </w:tbl>
    <w:p w:rsidR="00172E6F" w:rsidRPr="005F155D" w:rsidRDefault="00172E6F" w:rsidP="00172E6F">
      <w:pPr>
        <w:rPr>
          <w:rFonts w:eastAsia="Times New Roman" w:cstheme="minorHAnsi"/>
          <w:color w:val="000000" w:themeColor="text1"/>
          <w:lang w:eastAsia="ru-RU"/>
        </w:rPr>
      </w:pPr>
    </w:p>
    <w:p w:rsidR="002E4717" w:rsidRPr="005F155D" w:rsidRDefault="002E4717" w:rsidP="005F155D">
      <w:pPr>
        <w:spacing w:line="240" w:lineRule="auto"/>
        <w:ind w:firstLine="709"/>
        <w:jc w:val="both"/>
        <w:rPr>
          <w:rFonts w:ascii="Times New Roman" w:hAnsi="Times New Roman" w:cs="Times New Roman"/>
          <w:sz w:val="24"/>
          <w:szCs w:val="24"/>
        </w:rPr>
      </w:pPr>
      <w:r w:rsidRPr="005F155D">
        <w:rPr>
          <w:rFonts w:ascii="Times New Roman" w:hAnsi="Times New Roman" w:cs="Times New Roman"/>
          <w:sz w:val="24"/>
          <w:szCs w:val="24"/>
        </w:rPr>
        <w:t xml:space="preserve">Настоящей инструкциейпо рассмотрению запросов субъектов персональных данных или их представителей в ОГБУ </w:t>
      </w:r>
      <w:r w:rsidR="005F155D">
        <w:rPr>
          <w:rFonts w:ascii="Times New Roman" w:hAnsi="Times New Roman" w:cs="Times New Roman"/>
          <w:sz w:val="24"/>
          <w:szCs w:val="24"/>
        </w:rPr>
        <w:t>«</w:t>
      </w:r>
      <w:r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sz w:val="24"/>
          <w:szCs w:val="24"/>
        </w:rPr>
        <w:t xml:space="preserve"> определяются порядок учета (регистрации), рассмотрения запросов субъектов персональных данных или их представителей (далее – запросы). </w:t>
      </w:r>
    </w:p>
    <w:p w:rsidR="002E4717" w:rsidRPr="005F155D" w:rsidRDefault="002E4717" w:rsidP="005F155D">
      <w:pPr>
        <w:spacing w:line="240" w:lineRule="auto"/>
        <w:ind w:firstLine="709"/>
        <w:jc w:val="both"/>
        <w:rPr>
          <w:rFonts w:ascii="Times New Roman" w:hAnsi="Times New Roman" w:cs="Times New Roman"/>
          <w:sz w:val="24"/>
          <w:szCs w:val="24"/>
        </w:rPr>
      </w:pPr>
      <w:r w:rsidRPr="005F155D">
        <w:rPr>
          <w:rFonts w:ascii="Times New Roman" w:hAnsi="Times New Roman" w:cs="Times New Roman"/>
          <w:sz w:val="24"/>
          <w:szCs w:val="24"/>
        </w:rPr>
        <w:t>Настоящие Правила разработаны в соответствии Федеральным законом от 27</w:t>
      </w:r>
      <w:r w:rsidR="005F155D">
        <w:rPr>
          <w:rFonts w:ascii="Times New Roman" w:hAnsi="Times New Roman" w:cs="Times New Roman"/>
          <w:sz w:val="24"/>
          <w:szCs w:val="24"/>
        </w:rPr>
        <w:t>.07.</w:t>
      </w:r>
      <w:r w:rsidRPr="005F155D">
        <w:rPr>
          <w:rFonts w:ascii="Times New Roman" w:hAnsi="Times New Roman" w:cs="Times New Roman"/>
          <w:sz w:val="24"/>
          <w:szCs w:val="24"/>
        </w:rPr>
        <w:t xml:space="preserve">2006 № 152 ФЗ «О персональных данных» (далее – Федеральный закон), Федеральным законом от </w:t>
      </w:r>
      <w:r w:rsidR="005F155D">
        <w:rPr>
          <w:rFonts w:ascii="Times New Roman" w:hAnsi="Times New Roman" w:cs="Times New Roman"/>
          <w:sz w:val="24"/>
          <w:szCs w:val="24"/>
        </w:rPr>
        <w:t>0</w:t>
      </w:r>
      <w:r w:rsidRPr="005F155D">
        <w:rPr>
          <w:rFonts w:ascii="Times New Roman" w:hAnsi="Times New Roman" w:cs="Times New Roman"/>
          <w:sz w:val="24"/>
          <w:szCs w:val="24"/>
        </w:rPr>
        <w:t>2</w:t>
      </w:r>
      <w:r w:rsidR="005F155D">
        <w:rPr>
          <w:rFonts w:ascii="Times New Roman" w:hAnsi="Times New Roman" w:cs="Times New Roman"/>
          <w:sz w:val="24"/>
          <w:szCs w:val="24"/>
        </w:rPr>
        <w:t>.05.</w:t>
      </w:r>
      <w:r w:rsidRPr="005F155D">
        <w:rPr>
          <w:rFonts w:ascii="Times New Roman" w:hAnsi="Times New Roman" w:cs="Times New Roman"/>
          <w:sz w:val="24"/>
          <w:szCs w:val="24"/>
        </w:rPr>
        <w:t xml:space="preserve">2006 № 59-ФЗ «О порядке рассмотрения обращений граждан Российской Федерации» (в редакции от 29.06.2010 </w:t>
      </w:r>
      <w:r w:rsidR="005F155D">
        <w:rPr>
          <w:rFonts w:ascii="Times New Roman" w:hAnsi="Times New Roman" w:cs="Times New Roman"/>
          <w:sz w:val="24"/>
          <w:szCs w:val="24"/>
        </w:rPr>
        <w:t>№</w:t>
      </w:r>
      <w:r w:rsidRPr="005F155D">
        <w:rPr>
          <w:rFonts w:ascii="Times New Roman" w:hAnsi="Times New Roman" w:cs="Times New Roman"/>
          <w:sz w:val="24"/>
          <w:szCs w:val="24"/>
        </w:rPr>
        <w:t xml:space="preserve"> 126-ФЗ, от 27.07.2010 </w:t>
      </w:r>
      <w:r w:rsidR="005F155D">
        <w:rPr>
          <w:rFonts w:ascii="Times New Roman" w:hAnsi="Times New Roman" w:cs="Times New Roman"/>
          <w:sz w:val="24"/>
          <w:szCs w:val="24"/>
        </w:rPr>
        <w:t>№</w:t>
      </w:r>
      <w:r w:rsidRPr="005F155D">
        <w:rPr>
          <w:rFonts w:ascii="Times New Roman" w:hAnsi="Times New Roman" w:cs="Times New Roman"/>
          <w:sz w:val="24"/>
          <w:szCs w:val="24"/>
        </w:rPr>
        <w:t xml:space="preserve"> 227-ФЗ), Федеральным законом от 27</w:t>
      </w:r>
      <w:r w:rsidR="005F155D">
        <w:rPr>
          <w:rFonts w:ascii="Times New Roman" w:hAnsi="Times New Roman" w:cs="Times New Roman"/>
          <w:sz w:val="24"/>
          <w:szCs w:val="24"/>
        </w:rPr>
        <w:t>.07.</w:t>
      </w:r>
      <w:r w:rsidRPr="005F155D">
        <w:rPr>
          <w:rFonts w:ascii="Times New Roman" w:hAnsi="Times New Roman" w:cs="Times New Roman"/>
          <w:sz w:val="24"/>
          <w:szCs w:val="24"/>
        </w:rPr>
        <w:t>2004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w:t>
      </w:r>
      <w:r w:rsidR="005F155D">
        <w:rPr>
          <w:rFonts w:ascii="Times New Roman" w:hAnsi="Times New Roman" w:cs="Times New Roman"/>
          <w:sz w:val="24"/>
          <w:szCs w:val="24"/>
        </w:rPr>
        <w:t>.09.</w:t>
      </w:r>
      <w:r w:rsidRPr="005F155D">
        <w:rPr>
          <w:rFonts w:ascii="Times New Roman" w:hAnsi="Times New Roman" w:cs="Times New Roman"/>
          <w:sz w:val="24"/>
          <w:szCs w:val="24"/>
        </w:rPr>
        <w:t>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w:t>
      </w:r>
      <w:r w:rsidR="005F155D">
        <w:rPr>
          <w:rFonts w:ascii="Times New Roman" w:hAnsi="Times New Roman" w:cs="Times New Roman"/>
          <w:sz w:val="24"/>
          <w:szCs w:val="24"/>
        </w:rPr>
        <w:t>.03.</w:t>
      </w:r>
      <w:r w:rsidRPr="005F155D">
        <w:rPr>
          <w:rFonts w:ascii="Times New Roman" w:hAnsi="Times New Roman" w:cs="Times New Roman"/>
          <w:sz w:val="24"/>
          <w:szCs w:val="24"/>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2E4717" w:rsidRPr="005F155D" w:rsidRDefault="002E4717" w:rsidP="005F155D">
      <w:pPr>
        <w:spacing w:line="240" w:lineRule="auto"/>
        <w:ind w:firstLine="709"/>
        <w:jc w:val="both"/>
        <w:rPr>
          <w:rFonts w:ascii="Times New Roman" w:hAnsi="Times New Roman" w:cs="Times New Roman"/>
          <w:sz w:val="24"/>
          <w:szCs w:val="24"/>
        </w:rPr>
      </w:pPr>
      <w:r w:rsidRPr="005F155D">
        <w:rPr>
          <w:rFonts w:ascii="Times New Roman" w:hAnsi="Times New Roman" w:cs="Times New Roman"/>
          <w:sz w:val="24"/>
          <w:szCs w:val="24"/>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t xml:space="preserve">подтверждение факта обработки персональных данных в ОГБУ </w:t>
      </w:r>
      <w:r w:rsidR="005F155D">
        <w:rPr>
          <w:rFonts w:ascii="Times New Roman" w:hAnsi="Times New Roman" w:cs="Times New Roman"/>
          <w:sz w:val="24"/>
          <w:szCs w:val="24"/>
        </w:rPr>
        <w:t>«</w:t>
      </w:r>
      <w:r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sz w:val="24"/>
          <w:szCs w:val="24"/>
        </w:rPr>
        <w:t>;</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t>правовые основания и цели обработки персональных данных;</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t>цели и применяемые в Управлении способы обработки персональных данных;</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t xml:space="preserve">наименование и место нахождения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sz w:val="24"/>
          <w:szCs w:val="24"/>
        </w:rPr>
        <w:t xml:space="preserve">, сведения о лицах (за исключением работников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sz w:val="24"/>
          <w:szCs w:val="24"/>
        </w:rPr>
        <w:t>), которые имеют доступ к персональным данным или которым могут быть раскрыты персональные данные на основании федерального закона;</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sz w:val="24"/>
          <w:szCs w:val="24"/>
        </w:rPr>
      </w:pPr>
      <w:r w:rsidRPr="005F155D">
        <w:rPr>
          <w:rFonts w:ascii="Times New Roman" w:hAnsi="Times New Roman" w:cs="Times New Roman"/>
          <w:sz w:val="24"/>
          <w:szCs w:val="24"/>
        </w:rPr>
        <w:lastRenderedPageBreak/>
        <w:t>сроки обработки персональных данных, в том числе сроки их хранения;</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порядок осуществления субъектом персональных данных прав, предусмотренных настоящим Федеральным законом;</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информацию об осуществленной или о предполагаемой трансграничной передаче данных;</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2E4717" w:rsidRPr="005F155D" w:rsidRDefault="002E4717" w:rsidP="005F155D">
      <w:pPr>
        <w:pStyle w:val="a8"/>
        <w:numPr>
          <w:ilvl w:val="0"/>
          <w:numId w:val="40"/>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иные сведения, предусмотренные Федеральным законом или другими федеральными законами.</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Субъект персональных данных вправе требовать от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Сведения, указанные в части 7 статьи 14 Федерального закона, предоставляются субъекту персональных данных или его представителю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 xml:space="preserve">» </w:t>
      </w:r>
      <w:r w:rsidRPr="005F155D">
        <w:rPr>
          <w:rFonts w:ascii="Times New Roman" w:hAnsi="Times New Roman" w:cs="Times New Roman"/>
          <w:color w:val="000000" w:themeColor="text1"/>
          <w:sz w:val="24"/>
          <w:szCs w:val="24"/>
        </w:rPr>
        <w:t>при обращении либо при получении запроса субъекта персональных данных или его представителя.</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005F155D" w:rsidRPr="005F155D">
        <w:rPr>
          <w:rFonts w:ascii="Times New Roman" w:hAnsi="Times New Roman" w:cs="Times New Roman"/>
          <w:color w:val="000000" w:themeColor="text1"/>
          <w:sz w:val="24"/>
          <w:szCs w:val="24"/>
        </w:rPr>
        <w:t xml:space="preserve"> </w:t>
      </w:r>
      <w:r w:rsidRPr="005F155D">
        <w:rPr>
          <w:rFonts w:ascii="Times New Roman" w:hAnsi="Times New Roman" w:cs="Times New Roman"/>
          <w:color w:val="000000" w:themeColor="text1"/>
          <w:sz w:val="24"/>
          <w:szCs w:val="24"/>
        </w:rPr>
        <w:t xml:space="preserve">(номер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Должностные лица ОГБУ "ПЫЩУГСКИЙ КЦСОН" обеспечивают:</w:t>
      </w:r>
    </w:p>
    <w:p w:rsidR="002E4717" w:rsidRPr="005F155D" w:rsidRDefault="002E4717" w:rsidP="005F155D">
      <w:pPr>
        <w:pStyle w:val="a8"/>
        <w:numPr>
          <w:ilvl w:val="0"/>
          <w:numId w:val="41"/>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объективное, всестороннее и своевременное рассмотрения запроса;</w:t>
      </w:r>
    </w:p>
    <w:p w:rsidR="002E4717" w:rsidRPr="005F155D" w:rsidRDefault="002E4717" w:rsidP="005F155D">
      <w:pPr>
        <w:pStyle w:val="a8"/>
        <w:numPr>
          <w:ilvl w:val="0"/>
          <w:numId w:val="41"/>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2E4717" w:rsidRPr="005F155D" w:rsidRDefault="002E4717" w:rsidP="005F155D">
      <w:pPr>
        <w:pStyle w:val="a8"/>
        <w:numPr>
          <w:ilvl w:val="0"/>
          <w:numId w:val="41"/>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направление письменных ответов по существу запроса.</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Ведение делопроизводства по запросам осуществляется назначенным сотрудником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lastRenderedPageBreak/>
        <w:t>Все поступившие запросы регистрируются в день их поступления. На запросе указывается входящий номер и дата регистрации.</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ОГБУ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 xml:space="preserve">» </w:t>
      </w:r>
      <w:r w:rsidRPr="005F155D">
        <w:rPr>
          <w:rFonts w:ascii="Times New Roman" w:hAnsi="Times New Roman" w:cs="Times New Roman"/>
          <w:color w:val="000000" w:themeColor="text1"/>
          <w:sz w:val="24"/>
          <w:szCs w:val="24"/>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Субъект персональных данных вправе обратиться повторно в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2E4717" w:rsidRPr="005F155D" w:rsidRDefault="005F155D"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sz w:val="24"/>
          <w:szCs w:val="24"/>
        </w:rPr>
        <w:t xml:space="preserve">ОГБУ </w:t>
      </w:r>
      <w:r>
        <w:rPr>
          <w:rFonts w:ascii="Times New Roman" w:hAnsi="Times New Roman" w:cs="Times New Roman"/>
          <w:sz w:val="24"/>
          <w:szCs w:val="24"/>
        </w:rPr>
        <w:t>«</w:t>
      </w:r>
      <w:r w:rsidRPr="005F155D">
        <w:rPr>
          <w:rFonts w:ascii="Times New Roman" w:hAnsi="Times New Roman" w:cs="Times New Roman"/>
          <w:sz w:val="24"/>
          <w:szCs w:val="24"/>
        </w:rPr>
        <w:t>П</w:t>
      </w:r>
      <w:r>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Pr>
          <w:rFonts w:ascii="Times New Roman" w:hAnsi="Times New Roman" w:cs="Times New Roman"/>
          <w:sz w:val="24"/>
          <w:szCs w:val="24"/>
        </w:rPr>
        <w:t>»</w:t>
      </w:r>
      <w:r w:rsidR="002E4717" w:rsidRPr="005F155D">
        <w:rPr>
          <w:rFonts w:ascii="Times New Roman" w:hAnsi="Times New Roman" w:cs="Times New Roman"/>
          <w:color w:val="000000" w:themeColor="text1"/>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Прошедшие регистрацию запросы в тот же день докладываются руководителю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 xml:space="preserve">» </w:t>
      </w:r>
      <w:r w:rsidRPr="005F155D">
        <w:rPr>
          <w:rFonts w:ascii="Times New Roman" w:hAnsi="Times New Roman" w:cs="Times New Roman"/>
          <w:color w:val="000000" w:themeColor="text1"/>
          <w:sz w:val="24"/>
          <w:szCs w:val="24"/>
        </w:rPr>
        <w:t>либо лицу, его заменяющему, который определяет порядок и сроки их рассмотрения, дает по каждому из них письменное указание исполнителям.</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Директор</w:t>
      </w:r>
      <w:r w:rsidR="005F155D" w:rsidRPr="005F155D">
        <w:rPr>
          <w:rFonts w:ascii="Times New Roman" w:hAnsi="Times New Roman" w:cs="Times New Roman"/>
          <w:color w:val="000000" w:themeColor="text1"/>
          <w:sz w:val="24"/>
          <w:szCs w:val="24"/>
        </w:rPr>
        <w:t xml:space="preserve">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и другие должностные лица при рассмотрении и разрешении запроса обязаны:</w:t>
      </w:r>
    </w:p>
    <w:p w:rsidR="002E4717" w:rsidRPr="005F155D" w:rsidRDefault="002E4717" w:rsidP="005F155D">
      <w:pPr>
        <w:pStyle w:val="a8"/>
        <w:numPr>
          <w:ilvl w:val="0"/>
          <w:numId w:val="42"/>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2E4717" w:rsidRPr="005F155D" w:rsidRDefault="002E4717" w:rsidP="005F155D">
      <w:pPr>
        <w:pStyle w:val="a8"/>
        <w:numPr>
          <w:ilvl w:val="0"/>
          <w:numId w:val="42"/>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2E4717" w:rsidRPr="005F155D" w:rsidRDefault="002E4717" w:rsidP="005F155D">
      <w:pPr>
        <w:pStyle w:val="a8"/>
        <w:numPr>
          <w:ilvl w:val="0"/>
          <w:numId w:val="42"/>
        </w:numPr>
        <w:spacing w:line="240" w:lineRule="auto"/>
        <w:ind w:left="0"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2E4717" w:rsidRPr="005F155D" w:rsidRDefault="005F155D"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sz w:val="24"/>
          <w:szCs w:val="24"/>
        </w:rPr>
        <w:t>ОГБУ «Пыщугский КЦСОН»</w:t>
      </w:r>
      <w:r w:rsidR="002E4717" w:rsidRPr="005F155D">
        <w:rPr>
          <w:rFonts w:ascii="Times New Roman" w:hAnsi="Times New Roman" w:cs="Times New Roman"/>
          <w:color w:val="000000" w:themeColor="text1"/>
          <w:sz w:val="24"/>
          <w:szCs w:val="24"/>
        </w:rPr>
        <w:t xml:space="preserve">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обязаны дать в письменной форме мотивированный ответ, содержащий ссылку на положение части 8 статьи 14 Федерального закона № 152 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E4717" w:rsidRPr="005F155D" w:rsidRDefault="005F155D"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sz w:val="24"/>
          <w:szCs w:val="24"/>
        </w:rPr>
        <w:t xml:space="preserve">ОГБУ </w:t>
      </w:r>
      <w:r>
        <w:rPr>
          <w:rFonts w:ascii="Times New Roman" w:hAnsi="Times New Roman" w:cs="Times New Roman"/>
          <w:sz w:val="24"/>
          <w:szCs w:val="24"/>
        </w:rPr>
        <w:t>«</w:t>
      </w:r>
      <w:r w:rsidRPr="005F155D">
        <w:rPr>
          <w:rFonts w:ascii="Times New Roman" w:hAnsi="Times New Roman" w:cs="Times New Roman"/>
          <w:sz w:val="24"/>
          <w:szCs w:val="24"/>
        </w:rPr>
        <w:t>П</w:t>
      </w:r>
      <w:r>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Pr>
          <w:rFonts w:ascii="Times New Roman" w:hAnsi="Times New Roman" w:cs="Times New Roman"/>
          <w:sz w:val="24"/>
          <w:szCs w:val="24"/>
        </w:rPr>
        <w:t>»</w:t>
      </w:r>
      <w:r w:rsidR="002E4717" w:rsidRPr="005F155D">
        <w:rPr>
          <w:rFonts w:ascii="Times New Roman" w:hAnsi="Times New Roman" w:cs="Times New Roman"/>
          <w:color w:val="000000" w:themeColor="text1"/>
          <w:sz w:val="24"/>
          <w:szCs w:val="24"/>
        </w:rPr>
        <w:t xml:space="preserve">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обязаны внести в них необходимые изменения. </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обязаны уничтожить такие персональные данные. </w:t>
      </w:r>
    </w:p>
    <w:p w:rsidR="002E4717" w:rsidRPr="005F155D" w:rsidRDefault="005F155D"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sz w:val="24"/>
          <w:szCs w:val="24"/>
        </w:rPr>
        <w:t xml:space="preserve">ОГБУ </w:t>
      </w:r>
      <w:r>
        <w:rPr>
          <w:rFonts w:ascii="Times New Roman" w:hAnsi="Times New Roman" w:cs="Times New Roman"/>
          <w:sz w:val="24"/>
          <w:szCs w:val="24"/>
        </w:rPr>
        <w:t>«</w:t>
      </w:r>
      <w:r w:rsidRPr="005F155D">
        <w:rPr>
          <w:rFonts w:ascii="Times New Roman" w:hAnsi="Times New Roman" w:cs="Times New Roman"/>
          <w:sz w:val="24"/>
          <w:szCs w:val="24"/>
        </w:rPr>
        <w:t>П</w:t>
      </w:r>
      <w:r>
        <w:rPr>
          <w:rFonts w:ascii="Times New Roman" w:hAnsi="Times New Roman" w:cs="Times New Roman"/>
          <w:sz w:val="24"/>
          <w:szCs w:val="24"/>
        </w:rPr>
        <w:t>ыщугский</w:t>
      </w:r>
      <w:r w:rsidRPr="005F155D">
        <w:rPr>
          <w:rFonts w:ascii="Times New Roman" w:hAnsi="Times New Roman" w:cs="Times New Roman"/>
          <w:sz w:val="24"/>
          <w:szCs w:val="24"/>
        </w:rPr>
        <w:t xml:space="preserve"> КЦСОН</w:t>
      </w:r>
      <w:r>
        <w:rPr>
          <w:rFonts w:ascii="Times New Roman" w:hAnsi="Times New Roman" w:cs="Times New Roman"/>
          <w:sz w:val="24"/>
          <w:szCs w:val="24"/>
        </w:rPr>
        <w:t>»</w:t>
      </w:r>
      <w:r w:rsidR="002E4717" w:rsidRPr="005F155D">
        <w:rPr>
          <w:rFonts w:ascii="Times New Roman" w:hAnsi="Times New Roman" w:cs="Times New Roman"/>
          <w:color w:val="000000" w:themeColor="text1"/>
          <w:sz w:val="24"/>
          <w:szCs w:val="24"/>
        </w:rPr>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В случае подтверждения факта неточности персональных данных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lastRenderedPageBreak/>
        <w:t xml:space="preserve">В случае выявления неправомерной обработки персональных данных уполномоченные должностные лица </w:t>
      </w:r>
      <w:r w:rsidR="005F155D" w:rsidRPr="005F155D">
        <w:rPr>
          <w:rFonts w:ascii="Times New Roman" w:hAnsi="Times New Roman" w:cs="Times New Roman"/>
          <w:sz w:val="24"/>
          <w:szCs w:val="24"/>
        </w:rPr>
        <w:t xml:space="preserve">ОГБУ </w:t>
      </w:r>
      <w:r w:rsidR="005F155D">
        <w:rPr>
          <w:rFonts w:ascii="Times New Roman" w:hAnsi="Times New Roman" w:cs="Times New Roman"/>
          <w:sz w:val="24"/>
          <w:szCs w:val="24"/>
        </w:rPr>
        <w:t>«</w:t>
      </w:r>
      <w:r w:rsidR="005F155D" w:rsidRPr="005F155D">
        <w:rPr>
          <w:rFonts w:ascii="Times New Roman" w:hAnsi="Times New Roman" w:cs="Times New Roman"/>
          <w:sz w:val="24"/>
          <w:szCs w:val="24"/>
        </w:rPr>
        <w:t>П</w:t>
      </w:r>
      <w:r w:rsidR="005F155D">
        <w:rPr>
          <w:rFonts w:ascii="Times New Roman" w:hAnsi="Times New Roman" w:cs="Times New Roman"/>
          <w:sz w:val="24"/>
          <w:szCs w:val="24"/>
        </w:rPr>
        <w:t>ыщугский</w:t>
      </w:r>
      <w:r w:rsidR="005F155D" w:rsidRPr="005F155D">
        <w:rPr>
          <w:rFonts w:ascii="Times New Roman" w:hAnsi="Times New Roman" w:cs="Times New Roman"/>
          <w:sz w:val="24"/>
          <w:szCs w:val="24"/>
        </w:rPr>
        <w:t xml:space="preserve"> КЦСОН</w:t>
      </w:r>
      <w:r w:rsidR="005F155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 xml:space="preserve">» </w:t>
      </w:r>
      <w:r w:rsidRPr="005F155D">
        <w:rPr>
          <w:rFonts w:ascii="Times New Roman" w:hAnsi="Times New Roman" w:cs="Times New Roman"/>
          <w:color w:val="000000" w:themeColor="text1"/>
          <w:sz w:val="24"/>
          <w:szCs w:val="24"/>
        </w:rPr>
        <w:t>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начальнику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w:t>
      </w:r>
      <w:r w:rsidRPr="005F155D">
        <w:rPr>
          <w:rFonts w:ascii="Times New Roman" w:hAnsi="Times New Roman" w:cs="Times New Roman"/>
          <w:color w:val="000000" w:themeColor="text1"/>
          <w:sz w:val="24"/>
          <w:szCs w:val="24"/>
        </w:rPr>
        <w:t>.</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Ответы на запросы печатаются на бланке установленной формы и регистрируются за теми же номерами, что и запросы.</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Директор</w:t>
      </w:r>
      <w:r w:rsidR="0071549D">
        <w:rPr>
          <w:rFonts w:ascii="Times New Roman" w:hAnsi="Times New Roman" w:cs="Times New Roman"/>
          <w:color w:val="000000" w:themeColor="text1"/>
          <w:sz w:val="24"/>
          <w:szCs w:val="24"/>
        </w:rPr>
        <w:t xml:space="preserve">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2E4717" w:rsidRPr="005F155D" w:rsidRDefault="002E4717" w:rsidP="005F155D">
      <w:pPr>
        <w:spacing w:line="240" w:lineRule="auto"/>
        <w:ind w:firstLine="709"/>
        <w:jc w:val="both"/>
        <w:rPr>
          <w:rFonts w:ascii="Times New Roman" w:hAnsi="Times New Roman" w:cs="Times New Roman"/>
          <w:color w:val="000000" w:themeColor="text1"/>
          <w:sz w:val="24"/>
          <w:szCs w:val="24"/>
        </w:rPr>
      </w:pPr>
      <w:r w:rsidRPr="005F155D">
        <w:rPr>
          <w:rFonts w:ascii="Times New Roman" w:hAnsi="Times New Roman" w:cs="Times New Roman"/>
          <w:color w:val="000000" w:themeColor="text1"/>
          <w:sz w:val="24"/>
          <w:szCs w:val="24"/>
        </w:rPr>
        <w:t>Директор</w:t>
      </w:r>
      <w:r w:rsidR="0071549D">
        <w:rPr>
          <w:rFonts w:ascii="Times New Roman" w:hAnsi="Times New Roman" w:cs="Times New Roman"/>
          <w:color w:val="000000" w:themeColor="text1"/>
          <w:sz w:val="24"/>
          <w:szCs w:val="24"/>
        </w:rPr>
        <w:t xml:space="preserve"> </w:t>
      </w:r>
      <w:r w:rsidR="0071549D" w:rsidRPr="005F155D">
        <w:rPr>
          <w:rFonts w:ascii="Times New Roman" w:hAnsi="Times New Roman" w:cs="Times New Roman"/>
          <w:sz w:val="24"/>
          <w:szCs w:val="24"/>
        </w:rPr>
        <w:t xml:space="preserve">ОГБУ </w:t>
      </w:r>
      <w:r w:rsidR="0071549D">
        <w:rPr>
          <w:rFonts w:ascii="Times New Roman" w:hAnsi="Times New Roman" w:cs="Times New Roman"/>
          <w:sz w:val="24"/>
          <w:szCs w:val="24"/>
        </w:rPr>
        <w:t>«</w:t>
      </w:r>
      <w:r w:rsidR="0071549D" w:rsidRPr="005F155D">
        <w:rPr>
          <w:rFonts w:ascii="Times New Roman" w:hAnsi="Times New Roman" w:cs="Times New Roman"/>
          <w:sz w:val="24"/>
          <w:szCs w:val="24"/>
        </w:rPr>
        <w:t>П</w:t>
      </w:r>
      <w:r w:rsidR="0071549D">
        <w:rPr>
          <w:rFonts w:ascii="Times New Roman" w:hAnsi="Times New Roman" w:cs="Times New Roman"/>
          <w:sz w:val="24"/>
          <w:szCs w:val="24"/>
        </w:rPr>
        <w:t>ыщугский</w:t>
      </w:r>
      <w:r w:rsidR="0071549D" w:rsidRPr="005F155D">
        <w:rPr>
          <w:rFonts w:ascii="Times New Roman" w:hAnsi="Times New Roman" w:cs="Times New Roman"/>
          <w:sz w:val="24"/>
          <w:szCs w:val="24"/>
        </w:rPr>
        <w:t xml:space="preserve"> КЦСОН</w:t>
      </w:r>
      <w:r w:rsidR="0071549D">
        <w:rPr>
          <w:rFonts w:ascii="Times New Roman" w:hAnsi="Times New Roman" w:cs="Times New Roman"/>
          <w:sz w:val="24"/>
          <w:szCs w:val="24"/>
        </w:rPr>
        <w:t>»</w:t>
      </w:r>
      <w:r w:rsidRPr="005F155D">
        <w:rPr>
          <w:rFonts w:ascii="Times New Roman" w:hAnsi="Times New Roman" w:cs="Times New Roman"/>
          <w:color w:val="000000" w:themeColor="text1"/>
          <w:sz w:val="24"/>
          <w:szCs w:val="24"/>
        </w:rPr>
        <w:t xml:space="preserve"> осуществляет контроль за работой с запросами и организацией их приема как лично, так и через своих заместителей. На контроль берутся все запросы. </w:t>
      </w:r>
    </w:p>
    <w:p w:rsidR="002E4717" w:rsidRPr="0071549D" w:rsidRDefault="002E4717" w:rsidP="0071549D">
      <w:pPr>
        <w:spacing w:line="240" w:lineRule="auto"/>
        <w:ind w:firstLine="709"/>
        <w:jc w:val="both"/>
        <w:rPr>
          <w:rFonts w:ascii="Times New Roman" w:hAnsi="Times New Roman" w:cs="Times New Roman"/>
          <w:color w:val="000000" w:themeColor="text1"/>
          <w:sz w:val="24"/>
          <w:szCs w:val="24"/>
        </w:rPr>
      </w:pPr>
      <w:r w:rsidRPr="0071549D">
        <w:rPr>
          <w:rFonts w:ascii="Times New Roman" w:hAnsi="Times New Roman" w:cs="Times New Roman"/>
          <w:color w:val="000000" w:themeColor="text1"/>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2E4717" w:rsidRPr="0071549D" w:rsidRDefault="002E4717" w:rsidP="0071549D">
      <w:pPr>
        <w:spacing w:line="240" w:lineRule="auto"/>
        <w:ind w:firstLine="709"/>
        <w:jc w:val="both"/>
        <w:rPr>
          <w:rFonts w:ascii="Times New Roman" w:hAnsi="Times New Roman" w:cs="Times New Roman"/>
          <w:color w:val="000000" w:themeColor="text1"/>
          <w:sz w:val="24"/>
          <w:szCs w:val="24"/>
        </w:rPr>
      </w:pPr>
      <w:r w:rsidRPr="0071549D">
        <w:rPr>
          <w:rFonts w:ascii="Times New Roman" w:hAnsi="Times New Roman" w:cs="Times New Roman"/>
          <w:color w:val="000000" w:themeColor="text1"/>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2E4717" w:rsidRDefault="002E4717">
      <w:pPr>
        <w:rPr>
          <w:rFonts w:cstheme="minorHAnsi"/>
          <w:color w:val="000000" w:themeColor="text1"/>
        </w:rPr>
        <w:sectPr w:rsidR="002E4717" w:rsidSect="002E4717">
          <w:headerReference w:type="default" r:id="rId8"/>
          <w:footerReference w:type="even" r:id="rId9"/>
          <w:footerReference w:type="default" r:id="rId10"/>
          <w:headerReference w:type="first" r:id="rId11"/>
          <w:footerReference w:type="first" r:id="rId12"/>
          <w:pgSz w:w="11906" w:h="16838"/>
          <w:pgMar w:top="720" w:right="720" w:bottom="720" w:left="720" w:header="709" w:footer="142" w:gutter="0"/>
          <w:cols w:space="708"/>
          <w:titlePg/>
          <w:docGrid w:linePitch="360"/>
        </w:sectPr>
      </w:pPr>
      <w:r>
        <w:rPr>
          <w:rFonts w:cstheme="minorHAnsi"/>
          <w:color w:val="000000" w:themeColor="text1"/>
        </w:rPr>
        <w:br w:type="page"/>
      </w:r>
    </w:p>
    <w:p w:rsidR="002E4717" w:rsidRDefault="002E4717">
      <w:pPr>
        <w:rPr>
          <w:rFonts w:cstheme="minorHAnsi"/>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26"/>
      </w:tblGrid>
      <w:tr w:rsidR="002A5F59" w:rsidRPr="00966E20" w:rsidTr="002A5F59">
        <w:tc>
          <w:tcPr>
            <w:tcW w:w="15026" w:type="dxa"/>
          </w:tcPr>
          <w:p w:rsidR="002A5F59" w:rsidRPr="00966E20" w:rsidRDefault="002A5F59" w:rsidP="002A5F59">
            <w:pPr>
              <w:spacing w:line="276" w:lineRule="auto"/>
              <w:jc w:val="right"/>
              <w:rPr>
                <w:rFonts w:ascii="Times New Roman" w:eastAsia="Times New Roman" w:hAnsi="Times New Roman" w:cs="Times New Roman"/>
                <w:lang w:eastAsia="ru-RU"/>
              </w:rPr>
            </w:pPr>
            <w:r w:rsidRPr="00966E20">
              <w:rPr>
                <w:rFonts w:ascii="Times New Roman" w:eastAsia="Times New Roman" w:hAnsi="Times New Roman" w:cs="Times New Roman"/>
                <w:color w:val="000000"/>
                <w:lang w:eastAsia="ru-RU"/>
              </w:rPr>
              <w:t>Приложение</w:t>
            </w:r>
            <w:r w:rsidR="00966E20" w:rsidRPr="00966E20">
              <w:rPr>
                <w:rFonts w:ascii="Times New Roman" w:eastAsia="Times New Roman" w:hAnsi="Times New Roman" w:cs="Times New Roman"/>
                <w:color w:val="000000"/>
                <w:lang w:eastAsia="ru-RU"/>
              </w:rPr>
              <w:t xml:space="preserve"> </w:t>
            </w:r>
            <w:r w:rsidR="008B78DB" w:rsidRPr="00966E20">
              <w:rPr>
                <w:rFonts w:ascii="Times New Roman" w:eastAsia="Times New Roman" w:hAnsi="Times New Roman" w:cs="Times New Roman"/>
                <w:lang w:eastAsia="ru-RU"/>
              </w:rPr>
              <w:fldChar w:fldCharType="begin"/>
            </w:r>
            <w:r w:rsidRPr="00966E20">
              <w:rPr>
                <w:rFonts w:ascii="Times New Roman" w:eastAsia="Times New Roman" w:hAnsi="Times New Roman" w:cs="Times New Roman"/>
                <w:lang w:eastAsia="ru-RU"/>
              </w:rPr>
              <w:instrText xml:space="preserve"> PAGE \* MERGEFORMAT </w:instrText>
            </w:r>
            <w:r w:rsidR="008B78DB" w:rsidRPr="00966E20">
              <w:rPr>
                <w:rFonts w:ascii="Times New Roman" w:eastAsia="Times New Roman" w:hAnsi="Times New Roman" w:cs="Times New Roman"/>
                <w:lang w:eastAsia="ru-RU"/>
              </w:rPr>
              <w:fldChar w:fldCharType="separate"/>
            </w:r>
            <w:r w:rsidR="00966E20" w:rsidRPr="00966E20">
              <w:rPr>
                <w:rFonts w:ascii="Times New Roman" w:eastAsia="Times New Roman" w:hAnsi="Times New Roman" w:cs="Times New Roman"/>
                <w:noProof/>
                <w:color w:val="000000"/>
                <w:lang w:eastAsia="ru-RU"/>
              </w:rPr>
              <w:t>6</w:t>
            </w:r>
            <w:r w:rsidR="008B78DB" w:rsidRPr="00966E20">
              <w:rPr>
                <w:rFonts w:ascii="Times New Roman" w:eastAsia="Times New Roman" w:hAnsi="Times New Roman" w:cs="Times New Roman"/>
                <w:lang w:eastAsia="ru-RU"/>
              </w:rPr>
              <w:fldChar w:fldCharType="end"/>
            </w:r>
          </w:p>
          <w:p w:rsidR="002A5F59" w:rsidRPr="00966E20" w:rsidRDefault="00966E20" w:rsidP="002A5F59">
            <w:pPr>
              <w:spacing w:line="276" w:lineRule="auto"/>
              <w:jc w:val="right"/>
              <w:rPr>
                <w:rFonts w:ascii="Times New Roman" w:eastAsia="Times New Roman" w:hAnsi="Times New Roman" w:cs="Times New Roman"/>
                <w:color w:val="000000"/>
                <w:lang w:eastAsia="ru-RU"/>
              </w:rPr>
            </w:pPr>
            <w:r w:rsidRPr="00966E20">
              <w:rPr>
                <w:rFonts w:ascii="Times New Roman" w:eastAsia="Times New Roman" w:hAnsi="Times New Roman" w:cs="Times New Roman"/>
                <w:color w:val="000000"/>
                <w:lang w:eastAsia="ru-RU"/>
              </w:rPr>
              <w:t xml:space="preserve">к </w:t>
            </w:r>
            <w:r w:rsidR="002A5F59" w:rsidRPr="00966E20">
              <w:rPr>
                <w:rFonts w:ascii="Times New Roman" w:eastAsia="Times New Roman" w:hAnsi="Times New Roman" w:cs="Times New Roman"/>
                <w:color w:val="000000"/>
                <w:lang w:eastAsia="ru-RU"/>
              </w:rPr>
              <w:t>Инструкции</w:t>
            </w:r>
          </w:p>
          <w:p w:rsidR="002A5F59" w:rsidRPr="00966E20" w:rsidRDefault="002A5F59" w:rsidP="002A5F59">
            <w:pPr>
              <w:spacing w:line="276" w:lineRule="auto"/>
              <w:jc w:val="right"/>
              <w:rPr>
                <w:rFonts w:ascii="Times New Roman" w:eastAsia="Times New Roman" w:hAnsi="Times New Roman" w:cs="Times New Roman"/>
                <w:color w:val="000000"/>
                <w:lang w:eastAsia="ru-RU"/>
              </w:rPr>
            </w:pPr>
            <w:r w:rsidRPr="00966E20">
              <w:rPr>
                <w:rFonts w:ascii="Times New Roman" w:eastAsia="Times New Roman" w:hAnsi="Times New Roman" w:cs="Times New Roman"/>
                <w:color w:val="000000"/>
                <w:lang w:eastAsia="ru-RU"/>
              </w:rPr>
              <w:t>по рассмотрению запросов субъектов</w:t>
            </w:r>
          </w:p>
          <w:p w:rsidR="002A5F59" w:rsidRPr="00966E20" w:rsidRDefault="002A5F59" w:rsidP="002A5F59">
            <w:pPr>
              <w:spacing w:line="276" w:lineRule="auto"/>
              <w:jc w:val="right"/>
              <w:rPr>
                <w:rFonts w:ascii="Times New Roman" w:hAnsi="Times New Roman" w:cs="Times New Roman"/>
              </w:rPr>
            </w:pPr>
            <w:r w:rsidRPr="00966E20">
              <w:rPr>
                <w:rFonts w:ascii="Times New Roman" w:eastAsia="Times New Roman" w:hAnsi="Times New Roman" w:cs="Times New Roman"/>
                <w:color w:val="000000"/>
                <w:lang w:eastAsia="ru-RU"/>
              </w:rPr>
              <w:t>персональных данных или их представителей</w:t>
            </w:r>
          </w:p>
        </w:tc>
      </w:tr>
    </w:tbl>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26"/>
      </w:tblGrid>
      <w:tr w:rsidR="002A5F59" w:rsidRPr="00966E20" w:rsidTr="002A5F59">
        <w:tc>
          <w:tcPr>
            <w:tcW w:w="15026" w:type="dxa"/>
          </w:tcPr>
          <w:p w:rsidR="002A5F59" w:rsidRPr="00966E20" w:rsidRDefault="002A5F59" w:rsidP="00AF0A83">
            <w:pPr>
              <w:spacing w:line="276" w:lineRule="auto"/>
              <w:jc w:val="right"/>
              <w:rPr>
                <w:rFonts w:ascii="Times New Roman" w:hAnsi="Times New Roman" w:cs="Times New Roman"/>
              </w:rPr>
            </w:pP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УТВЕРЖДАЮ</w:t>
            </w: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Директор</w:t>
            </w:r>
          </w:p>
          <w:p w:rsidR="002A5F59" w:rsidRPr="00966E20" w:rsidRDefault="00966E20" w:rsidP="00AF0A83">
            <w:pPr>
              <w:spacing w:line="276" w:lineRule="auto"/>
              <w:jc w:val="right"/>
              <w:rPr>
                <w:rFonts w:ascii="Times New Roman" w:hAnsi="Times New Roman" w:cs="Times New Roman"/>
              </w:rPr>
            </w:pPr>
            <w:r w:rsidRPr="00966E20">
              <w:rPr>
                <w:rFonts w:ascii="Times New Roman" w:hAnsi="Times New Roman" w:cs="Times New Roman"/>
              </w:rPr>
              <w:t>ОГБУ «Пыщугский КЦСОН»</w:t>
            </w: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______________</w:t>
            </w: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Малухина Вера Петровна</w:t>
            </w: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08.10.2021</w:t>
            </w:r>
          </w:p>
          <w:p w:rsidR="002A5F59" w:rsidRPr="00966E20" w:rsidRDefault="002A5F59" w:rsidP="00AF0A83">
            <w:pPr>
              <w:spacing w:line="276" w:lineRule="auto"/>
              <w:jc w:val="right"/>
              <w:rPr>
                <w:rFonts w:ascii="Times New Roman" w:hAnsi="Times New Roman" w:cs="Times New Roman"/>
              </w:rPr>
            </w:pPr>
          </w:p>
          <w:p w:rsidR="002A5F59" w:rsidRPr="00966E20" w:rsidRDefault="002A5F59" w:rsidP="00AF0A83">
            <w:pPr>
              <w:spacing w:line="276" w:lineRule="auto"/>
              <w:jc w:val="right"/>
              <w:rPr>
                <w:rFonts w:ascii="Times New Roman" w:hAnsi="Times New Roman" w:cs="Times New Roman"/>
              </w:rPr>
            </w:pPr>
            <w:r w:rsidRPr="00966E20">
              <w:rPr>
                <w:rFonts w:ascii="Times New Roman" w:hAnsi="Times New Roman" w:cs="Times New Roman"/>
              </w:rPr>
              <w:t>М.П.</w:t>
            </w:r>
          </w:p>
        </w:tc>
      </w:tr>
    </w:tbl>
    <w:p w:rsidR="00172E6F" w:rsidRPr="005F155D" w:rsidRDefault="00172E6F" w:rsidP="002E4717">
      <w:pPr>
        <w:spacing w:line="240" w:lineRule="auto"/>
        <w:jc w:val="both"/>
        <w:rPr>
          <w:rFonts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70"/>
        <w:gridCol w:w="2520"/>
        <w:gridCol w:w="3062"/>
        <w:gridCol w:w="3240"/>
        <w:gridCol w:w="5434"/>
      </w:tblGrid>
      <w:tr w:rsidR="002A5F59" w:rsidRPr="00966E20" w:rsidTr="002A5F59">
        <w:trPr>
          <w:cantSplit/>
          <w:tblHeader/>
        </w:trPr>
        <w:tc>
          <w:tcPr>
            <w:tcW w:w="7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9" w:rsidRPr="00966E20" w:rsidRDefault="002A5F59" w:rsidP="002A5F59">
            <w:pPr>
              <w:autoSpaceDE w:val="0"/>
              <w:autoSpaceDN w:val="0"/>
              <w:adjustRightInd w:val="0"/>
              <w:spacing w:line="276" w:lineRule="auto"/>
              <w:ind w:right="110"/>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9" w:rsidRPr="00966E20" w:rsidRDefault="002A5F59" w:rsidP="002A5F59">
            <w:pPr>
              <w:autoSpaceDE w:val="0"/>
              <w:autoSpaceDN w:val="0"/>
              <w:adjustRightInd w:val="0"/>
              <w:spacing w:line="276" w:lineRule="auto"/>
              <w:ind w:left="710"/>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Запрос</w:t>
            </w:r>
          </w:p>
        </w:tc>
        <w:tc>
          <w:tcPr>
            <w:tcW w:w="30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9" w:rsidRPr="00966E20" w:rsidRDefault="002A5F59" w:rsidP="002A5F59">
            <w:pPr>
              <w:autoSpaceDE w:val="0"/>
              <w:autoSpaceDN w:val="0"/>
              <w:adjustRightInd w:val="0"/>
              <w:spacing w:line="276" w:lineRule="auto"/>
              <w:ind w:left="826"/>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Действия</w:t>
            </w:r>
          </w:p>
        </w:tc>
        <w:tc>
          <w:tcPr>
            <w:tcW w:w="32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9" w:rsidRPr="00966E20" w:rsidRDefault="002A5F59" w:rsidP="002A5F59">
            <w:pPr>
              <w:autoSpaceDE w:val="0"/>
              <w:autoSpaceDN w:val="0"/>
              <w:adjustRightInd w:val="0"/>
              <w:spacing w:line="276" w:lineRule="auto"/>
              <w:ind w:left="1210"/>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Срок</w:t>
            </w:r>
          </w:p>
        </w:tc>
        <w:tc>
          <w:tcPr>
            <w:tcW w:w="54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F59" w:rsidRPr="00966E20" w:rsidRDefault="002A5F59" w:rsidP="002A5F59">
            <w:pPr>
              <w:autoSpaceDE w:val="0"/>
              <w:autoSpaceDN w:val="0"/>
              <w:adjustRightInd w:val="0"/>
              <w:spacing w:line="276" w:lineRule="auto"/>
              <w:ind w:left="1968"/>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Ответ</w:t>
            </w:r>
          </w:p>
        </w:tc>
      </w:tr>
      <w:tr w:rsidR="002A5F59" w:rsidRPr="00966E20" w:rsidTr="002A5F59">
        <w:trPr>
          <w:cantSplit/>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I. Запрос Субъекта ПДн или его Представителя</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82"/>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1.1.</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Наличие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1042"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Подтверждение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1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Подтверждение обработки ПДн</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ind w:left="5" w:hanging="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подтверждения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2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10" w:hanging="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подтверждения обработки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82"/>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lastRenderedPageBreak/>
              <w:t>1.2.</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Ознакомление с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Предоставление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1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spacing w:line="276" w:lineRule="auto"/>
              <w:ind w:right="461" w:firstLine="19"/>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 Подтверждение обработки ПДн, а также правовые основания и цели такой обработки.</w:t>
            </w:r>
          </w:p>
          <w:p w:rsidR="002A5F59" w:rsidRPr="00966E20" w:rsidRDefault="002A5F59" w:rsidP="002A5F59">
            <w:pPr>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2. Способы обработки ПДн.</w:t>
            </w:r>
          </w:p>
          <w:p w:rsidR="002A5F59" w:rsidRPr="00966E20" w:rsidRDefault="002A5F59" w:rsidP="002A5F59">
            <w:pPr>
              <w:spacing w:line="276" w:lineRule="auto"/>
              <w:ind w:right="379" w:firstLine="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 Сведения о лицах, которые имеют доступ к ПДн.</w:t>
            </w:r>
          </w:p>
          <w:p w:rsidR="002A5F59" w:rsidRPr="00966E20" w:rsidRDefault="002A5F59" w:rsidP="002A5F59">
            <w:pPr>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4. Перечень обрабатываемых ПДн и источник их получения.</w:t>
            </w:r>
          </w:p>
          <w:p w:rsidR="002A5F59" w:rsidRPr="00966E20" w:rsidRDefault="002A5F59" w:rsidP="002A5F59">
            <w:pPr>
              <w:spacing w:line="276" w:lineRule="auto"/>
              <w:ind w:firstLine="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5. Сроки обработки ПДн, в том числе сроки их хранения.</w:t>
            </w:r>
          </w:p>
          <w:p w:rsidR="002A5F59" w:rsidRPr="00966E20" w:rsidRDefault="002A5F59" w:rsidP="002A5F59">
            <w:pPr>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6. Информация об осуществленных или о предполагаемой трансграничной передаче.</w:t>
            </w:r>
          </w:p>
          <w:p w:rsidR="002A5F59" w:rsidRPr="00966E20" w:rsidRDefault="002A5F59" w:rsidP="002A5F59">
            <w:pPr>
              <w:widowControl w:val="0"/>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7. 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ind w:left="5" w:hanging="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предоставления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2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10" w:hanging="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предоставления информации</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82"/>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1.3.</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Уточнение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7 рабочих дней со дня предоставления уточняющих сведений (согласно пункту 3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 внесенных изменениях</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10" w:hanging="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изменения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82"/>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1.4.</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7 рабочих дней со дня предоставления сведений о незаконном получении ПДн или отсутствии необходимости ПДн для заявленной цели обработки (согласно пункту 3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уничтожении</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5" w:hanging="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уничтожения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lastRenderedPageBreak/>
              <w:t>1.5.</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Отзыв согласия на обработку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Прекращение обработки и 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5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 прекращении обработки и уничтожении ПДн</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прекращения обработки и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прекращения обработки и уничтожения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1.6.</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Блокировка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5" w:hanging="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С момента обращения Субъекта ПДН о недостоверности или с момента получения запроса на период проверки (согласно пункту 1 статьи 21 152-ФЗ)</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 внесенных изменениях</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7 рабочих дней со дня предоставления уточненных сведений (согласно пункту 2 статьи 21 152-ФЗ)</w:t>
            </w: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Снятие блокировки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изменения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1.7.</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 рабочих дня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устранении нарушений</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10 рабочих дней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уничтожении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1.8.</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Прекращение обработки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4 статьи 21 152-ФЗ), если иное не предусмотрено договором с субъектом ПДн</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уничтожении ПДн</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r>
      <w:tr w:rsidR="002A5F59" w:rsidRPr="00966E20" w:rsidTr="002A5F59">
        <w:trPr>
          <w:cantSplit/>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b/>
                <w:bCs/>
                <w:sz w:val="20"/>
                <w:szCs w:val="20"/>
              </w:rPr>
            </w:pPr>
            <w:r w:rsidRPr="00966E20">
              <w:rPr>
                <w:rFonts w:ascii="Times New Roman" w:eastAsia="Times New Roman" w:hAnsi="Times New Roman" w:cs="Times New Roman"/>
                <w:b/>
                <w:bCs/>
                <w:sz w:val="20"/>
                <w:szCs w:val="20"/>
              </w:rPr>
              <w:t>II. Запрос Уполномоченного органа по защите прав Субъекта ПДн</w:t>
            </w:r>
          </w:p>
        </w:tc>
      </w:tr>
      <w:tr w:rsidR="002A5F59" w:rsidRPr="00966E20" w:rsidTr="002A5F59">
        <w:trPr>
          <w:cantSplit/>
        </w:trPr>
        <w:tc>
          <w:tcPr>
            <w:tcW w:w="77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lastRenderedPageBreak/>
              <w:t>2.1.</w:t>
            </w:r>
          </w:p>
        </w:tc>
        <w:tc>
          <w:tcPr>
            <w:tcW w:w="252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Информация для осуществления деятельности уполномоченного органа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Предоставление затребованной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4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994" w:firstLine="14"/>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Предоставление затребованной информации по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2.2.</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Блокировка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5" w:hanging="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С момента обращения Уполномоченного органа о недостоверности или с момента получения запроса на период проверки (согласно пункту 1 статьи 21 152-ФЗ)</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 внесенных изменениях</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7 рабочих дней со дня предоставления уточненных сведений (согласно пункту 2 статьи 21 152-ФЗ)</w:t>
            </w:r>
          </w:p>
          <w:p w:rsidR="002A5F59" w:rsidRPr="00966E20" w:rsidRDefault="002A5F59" w:rsidP="002A5F59">
            <w:pPr>
              <w:rPr>
                <w:rFonts w:ascii="Times New Roman" w:eastAsia="Times New Roman" w:hAnsi="Times New Roman" w:cs="Times New Roman"/>
                <w:sz w:val="20"/>
                <w:szCs w:val="20"/>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Снятие блокировки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отказе изменения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2.3.</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283" w:firstLine="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right="1070"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 рабочих дня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устранении нарушений</w:t>
            </w:r>
          </w:p>
        </w:tc>
      </w:tr>
      <w:tr w:rsidR="002A5F59" w:rsidRPr="00966E20"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rPr>
                <w:rFonts w:ascii="Times New Roman" w:eastAsia="Times New Roman" w:hAnsi="Times New Roman" w:cs="Times New Roman"/>
                <w:sz w:val="20"/>
                <w:szCs w:val="20"/>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autoSpaceDE w:val="0"/>
              <w:autoSpaceDN w:val="0"/>
              <w:adjustRightInd w:val="0"/>
              <w:spacing w:line="276" w:lineRule="auto"/>
              <w:ind w:left="14" w:hanging="14"/>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14"/>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10 рабочих дней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уничтожении ПДн</w:t>
            </w:r>
          </w:p>
        </w:tc>
      </w:tr>
      <w:tr w:rsidR="002A5F59" w:rsidRPr="00966E20" w:rsidTr="002A5F59">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2.4.</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left="10" w:hanging="10"/>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Блокировка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ind w:firstLine="5"/>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30 дней (согласно пункту 4 статьи 21 152-ФЗ), если иное не предусмотрено договором с субъектом ПДн</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2A5F59" w:rsidRPr="00966E20" w:rsidRDefault="002A5F59" w:rsidP="002A5F59">
            <w:pPr>
              <w:autoSpaceDE w:val="0"/>
              <w:autoSpaceDN w:val="0"/>
              <w:adjustRightInd w:val="0"/>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Уведомление об уничтожении ПДн</w:t>
            </w:r>
          </w:p>
        </w:tc>
      </w:tr>
      <w:tr w:rsidR="002A5F59" w:rsidRPr="00CE28FE" w:rsidTr="002A5F59">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2A5F59" w:rsidRPr="00CE28FE" w:rsidRDefault="002A5F59" w:rsidP="002A5F59">
            <w:pPr>
              <w:rPr>
                <w:rFonts w:eastAsia="Times New Roman" w:cstheme="minorHAnsi"/>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A5F59" w:rsidRPr="00CE28FE" w:rsidRDefault="002A5F59" w:rsidP="002A5F59">
            <w:pPr>
              <w:rPr>
                <w:rFonts w:eastAsia="Times New Roman" w:cstheme="minorHAnsi"/>
                <w:sz w:val="18"/>
                <w:szCs w:val="18"/>
              </w:rPr>
            </w:pPr>
          </w:p>
        </w:tc>
        <w:tc>
          <w:tcPr>
            <w:tcW w:w="3062" w:type="dxa"/>
            <w:tcBorders>
              <w:top w:val="single" w:sz="4" w:space="0" w:color="auto"/>
              <w:left w:val="single" w:sz="4" w:space="0" w:color="auto"/>
              <w:bottom w:val="single" w:sz="4" w:space="0" w:color="auto"/>
              <w:right w:val="single" w:sz="4" w:space="0" w:color="auto"/>
            </w:tcBorders>
            <w:vAlign w:val="center"/>
          </w:tcPr>
          <w:p w:rsidR="002A5F59" w:rsidRPr="00966E20" w:rsidRDefault="002A5F59" w:rsidP="002A5F59">
            <w:pPr>
              <w:spacing w:line="276" w:lineRule="auto"/>
              <w:rPr>
                <w:rFonts w:ascii="Times New Roman" w:eastAsia="Times New Roman" w:hAnsi="Times New Roman" w:cs="Times New Roman"/>
                <w:sz w:val="20"/>
                <w:szCs w:val="20"/>
              </w:rPr>
            </w:pPr>
            <w:r w:rsidRPr="00966E20">
              <w:rPr>
                <w:rFonts w:ascii="Times New Roman" w:eastAsia="Times New Roman" w:hAnsi="Times New Roman" w:cs="Times New Roman"/>
                <w:sz w:val="20"/>
                <w:szCs w:val="20"/>
              </w:rPr>
              <w:t>Уничтожение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A5F59" w:rsidRPr="00CE28FE" w:rsidRDefault="002A5F59" w:rsidP="002A5F59">
            <w:pPr>
              <w:rPr>
                <w:rFonts w:eastAsia="Times New Roman" w:cstheme="minorHAnsi"/>
                <w:sz w:val="18"/>
                <w:szCs w:val="18"/>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2A5F59" w:rsidRPr="00CE28FE" w:rsidRDefault="002A5F59" w:rsidP="002A5F59">
            <w:pPr>
              <w:rPr>
                <w:rFonts w:eastAsia="Times New Roman" w:cstheme="minorHAnsi"/>
                <w:sz w:val="18"/>
                <w:szCs w:val="18"/>
              </w:rPr>
            </w:pPr>
          </w:p>
        </w:tc>
      </w:tr>
    </w:tbl>
    <w:p w:rsidR="002A5F59" w:rsidRPr="002A5F59" w:rsidRDefault="002A5F59" w:rsidP="002E4717">
      <w:pPr>
        <w:spacing w:line="240" w:lineRule="auto"/>
        <w:jc w:val="both"/>
        <w:rPr>
          <w:rFonts w:cstheme="minorHAnsi"/>
          <w:color w:val="000000" w:themeColor="text1"/>
          <w:lang w:val="en-US"/>
        </w:rPr>
      </w:pPr>
    </w:p>
    <w:sectPr w:rsidR="002A5F59" w:rsidRPr="002A5F59" w:rsidSect="002E4717">
      <w:pgSz w:w="16838" w:h="11906" w:orient="landscape"/>
      <w:pgMar w:top="720" w:right="720" w:bottom="720" w:left="720" w:header="709"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20" w:rsidRDefault="00511420" w:rsidP="00CB665C">
      <w:pPr>
        <w:spacing w:after="0" w:line="240" w:lineRule="auto"/>
      </w:pPr>
      <w:r>
        <w:separator/>
      </w:r>
    </w:p>
  </w:endnote>
  <w:endnote w:type="continuationSeparator" w:id="1">
    <w:p w:rsidR="00511420" w:rsidRDefault="00511420" w:rsidP="00C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6" w:rsidRDefault="00494FF6">
    <w:pPr>
      <w:pStyle w:val="a5"/>
    </w:pPr>
  </w:p>
  <w:p w:rsidR="00787761" w:rsidRDefault="00787761"/>
  <w:p w:rsidR="00787761" w:rsidRDefault="007877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A9" w:rsidRPr="008337BF" w:rsidRDefault="00B17AA9" w:rsidP="00B17AA9">
    <w:pPr>
      <w:pStyle w:val="a5"/>
      <w:jc w:val="center"/>
      <w:rPr>
        <w:sz w:val="16"/>
      </w:rPr>
    </w:pPr>
    <w:r w:rsidRPr="008337BF">
      <w:rPr>
        <w:sz w:val="16"/>
      </w:rPr>
      <w:t xml:space="preserve">Настоящий документ является собственностью </w:t>
    </w:r>
    <w:r>
      <w:rPr>
        <w:sz w:val="16"/>
      </w:rPr>
      <w:t>ОГБУ "ПЫЩУГСКИЙ КЦСОН"</w:t>
    </w:r>
    <w:r w:rsidRPr="008337BF">
      <w:rPr>
        <w:sz w:val="16"/>
      </w:rPr>
      <w:t xml:space="preserve"> и не может быть частично или полностью воспроизведен, тиражирован и распространен без письменного разрешения руководителя организации.</w:t>
    </w:r>
  </w:p>
  <w:p w:rsidR="00817FD2" w:rsidRPr="00B17AA9" w:rsidRDefault="00817FD2" w:rsidP="00B17A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3D" w:rsidRPr="008337BF" w:rsidRDefault="00616E3D" w:rsidP="00616E3D">
    <w:pPr>
      <w:pStyle w:val="a5"/>
      <w:jc w:val="center"/>
      <w:rPr>
        <w:sz w:val="16"/>
      </w:rPr>
    </w:pPr>
    <w:r w:rsidRPr="008337BF">
      <w:rPr>
        <w:sz w:val="16"/>
      </w:rPr>
      <w:t xml:space="preserve">Настоящий документ является собственностью </w:t>
    </w:r>
    <w:r>
      <w:rPr>
        <w:sz w:val="16"/>
      </w:rPr>
      <w:t>ОГБУ "ПЫЩУГСКИЙ КЦСОН"</w:t>
    </w:r>
    <w:r w:rsidRPr="008337BF">
      <w:rPr>
        <w:sz w:val="16"/>
      </w:rPr>
      <w:t xml:space="preserve"> и не может быть частично или полностью воспроизведен, тиражирован и распространен без письменного разрешения руководителя организации.</w:t>
    </w:r>
  </w:p>
  <w:p w:rsidR="00616E3D" w:rsidRDefault="00616E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20" w:rsidRDefault="00511420" w:rsidP="00CB665C">
      <w:pPr>
        <w:spacing w:after="0" w:line="240" w:lineRule="auto"/>
      </w:pPr>
      <w:r>
        <w:separator/>
      </w:r>
    </w:p>
  </w:footnote>
  <w:footnote w:type="continuationSeparator" w:id="1">
    <w:p w:rsidR="00511420" w:rsidRDefault="00511420" w:rsidP="00CB6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
      <w:tblW w:w="10490" w:type="dxa"/>
      <w:tblInd w:w="-5" w:type="dxa"/>
      <w:tblLayout w:type="fixed"/>
      <w:tblLook w:val="04A0"/>
    </w:tblPr>
    <w:tblGrid>
      <w:gridCol w:w="5955"/>
      <w:gridCol w:w="2289"/>
      <w:gridCol w:w="2246"/>
    </w:tblGrid>
    <w:tr w:rsidR="00B17AA9" w:rsidRPr="000946CE" w:rsidTr="00D525F9">
      <w:trPr>
        <w:trHeight w:val="713"/>
      </w:trPr>
      <w:tc>
        <w:tcPr>
          <w:tcW w:w="5955" w:type="dxa"/>
          <w:vMerge w:val="restart"/>
          <w:vAlign w:val="center"/>
          <w:hideMark/>
        </w:tcPr>
        <w:p w:rsidR="00B31971" w:rsidRPr="000946CE" w:rsidRDefault="00B31971" w:rsidP="00B31971">
          <w:pPr>
            <w:jc w:val="center"/>
            <w:rPr>
              <w:rFonts w:cstheme="minorHAnsi"/>
              <w:sz w:val="18"/>
              <w:szCs w:val="18"/>
            </w:rPr>
          </w:pPr>
          <w:r w:rsidRPr="000946CE">
            <w:rPr>
              <w:rFonts w:cstheme="minorHAnsi"/>
              <w:sz w:val="18"/>
              <w:szCs w:val="18"/>
            </w:rPr>
            <w:t>Основание</w:t>
          </w:r>
          <w:r>
            <w:rPr>
              <w:rFonts w:cstheme="minorHAnsi"/>
              <w:sz w:val="18"/>
              <w:szCs w:val="18"/>
            </w:rPr>
            <w:t xml:space="preserve"> для введения</w:t>
          </w:r>
          <w:r w:rsidRPr="000946CE">
            <w:rPr>
              <w:rFonts w:cstheme="minorHAnsi"/>
              <w:sz w:val="18"/>
              <w:szCs w:val="18"/>
            </w:rPr>
            <w:t>:</w:t>
          </w:r>
        </w:p>
        <w:p w:rsidR="00B17AA9" w:rsidRPr="000946CE" w:rsidRDefault="00687E66" w:rsidP="00687E66">
          <w:pPr>
            <w:jc w:val="center"/>
            <w:rPr>
              <w:rFonts w:eastAsia="Times New Roman" w:cstheme="minorHAnsi"/>
              <w:sz w:val="18"/>
              <w:szCs w:val="18"/>
            </w:rPr>
          </w:pPr>
          <w:r w:rsidRPr="00B14EEB">
            <w:rPr>
              <w:rFonts w:cstheme="minorHAnsi"/>
              <w:sz w:val="18"/>
              <w:szCs w:val="1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w:t>
          </w:r>
          <w:r>
            <w:rPr>
              <w:rFonts w:cstheme="minorHAnsi"/>
              <w:sz w:val="18"/>
              <w:szCs w:val="18"/>
            </w:rPr>
            <w:t xml:space="preserve">, </w:t>
          </w:r>
          <w:r w:rsidRPr="0010628A">
            <w:rPr>
              <w:rFonts w:cstheme="minorHAnsi"/>
              <w:sz w:val="18"/>
              <w:szCs w:val="18"/>
            </w:rPr>
            <w:t>ст. 1 пункт б</w:t>
          </w:r>
        </w:p>
      </w:tc>
      <w:tc>
        <w:tcPr>
          <w:tcW w:w="4535" w:type="dxa"/>
          <w:gridSpan w:val="2"/>
          <w:tcBorders>
            <w:bottom w:val="single" w:sz="4" w:space="0" w:color="000000" w:themeColor="text1"/>
          </w:tcBorders>
          <w:vAlign w:val="center"/>
        </w:tcPr>
        <w:p w:rsidR="00B17AA9" w:rsidRPr="006A2852" w:rsidRDefault="00B17AA9" w:rsidP="00B17AA9">
          <w:pPr>
            <w:spacing w:line="254" w:lineRule="exact"/>
            <w:jc w:val="center"/>
            <w:rPr>
              <w:rFonts w:eastAsia="Times New Roman" w:cstheme="minorHAnsi"/>
              <w:sz w:val="18"/>
              <w:szCs w:val="18"/>
            </w:rPr>
          </w:pPr>
          <w:r>
            <w:rPr>
              <w:rFonts w:eastAsia="Times New Roman" w:cstheme="minorHAnsi"/>
              <w:sz w:val="18"/>
              <w:szCs w:val="18"/>
            </w:rPr>
            <w:t>ОГБУ "ПЫЩУГСКИЙ КЦСОН"</w:t>
          </w:r>
        </w:p>
        <w:p w:rsidR="00B17AA9" w:rsidRPr="000946CE" w:rsidRDefault="00B17AA9" w:rsidP="00B17AA9">
          <w:pPr>
            <w:spacing w:line="254" w:lineRule="exact"/>
            <w:jc w:val="center"/>
            <w:rPr>
              <w:rFonts w:eastAsia="Times New Roman" w:cstheme="minorHAnsi"/>
              <w:sz w:val="18"/>
              <w:szCs w:val="18"/>
            </w:rPr>
          </w:pPr>
          <w:r w:rsidRPr="006A2852">
            <w:rPr>
              <w:rFonts w:eastAsia="Times New Roman" w:cstheme="minorHAnsi"/>
              <w:sz w:val="18"/>
              <w:szCs w:val="18"/>
            </w:rPr>
            <w:t xml:space="preserve">ИНН: </w:t>
          </w:r>
          <w:r>
            <w:rPr>
              <w:rFonts w:eastAsia="Times New Roman" w:cstheme="minorHAnsi"/>
              <w:sz w:val="18"/>
              <w:szCs w:val="18"/>
            </w:rPr>
            <w:t>4425001390</w:t>
          </w:r>
          <w:r w:rsidRPr="006A2852">
            <w:rPr>
              <w:rFonts w:eastAsia="Times New Roman" w:cstheme="minorHAnsi"/>
              <w:sz w:val="18"/>
              <w:szCs w:val="18"/>
            </w:rPr>
            <w:t xml:space="preserve">; ОГРН: </w:t>
          </w:r>
          <w:r>
            <w:rPr>
              <w:rFonts w:eastAsia="Times New Roman" w:cstheme="minorHAnsi"/>
              <w:sz w:val="18"/>
              <w:szCs w:val="18"/>
            </w:rPr>
            <w:t>1024402037912</w:t>
          </w:r>
        </w:p>
      </w:tc>
    </w:tr>
    <w:tr w:rsidR="00B17AA9" w:rsidRPr="000946CE" w:rsidTr="00D525F9">
      <w:trPr>
        <w:trHeight w:val="762"/>
      </w:trPr>
      <w:tc>
        <w:tcPr>
          <w:tcW w:w="5955" w:type="dxa"/>
          <w:vMerge/>
          <w:tcBorders>
            <w:bottom w:val="single" w:sz="4" w:space="0" w:color="000000" w:themeColor="text1"/>
          </w:tcBorders>
          <w:vAlign w:val="center"/>
        </w:tcPr>
        <w:p w:rsidR="00B17AA9" w:rsidRPr="000946CE" w:rsidRDefault="00B17AA9" w:rsidP="00B17AA9">
          <w:pPr>
            <w:spacing w:line="254" w:lineRule="exact"/>
            <w:jc w:val="center"/>
            <w:rPr>
              <w:rFonts w:cstheme="minorHAnsi"/>
              <w:sz w:val="18"/>
              <w:szCs w:val="18"/>
            </w:rPr>
          </w:pPr>
        </w:p>
      </w:tc>
      <w:tc>
        <w:tcPr>
          <w:tcW w:w="4535" w:type="dxa"/>
          <w:gridSpan w:val="2"/>
          <w:tcBorders>
            <w:bottom w:val="single" w:sz="4" w:space="0" w:color="000000" w:themeColor="text1"/>
          </w:tcBorders>
          <w:vAlign w:val="center"/>
        </w:tcPr>
        <w:p w:rsidR="00B17AA9" w:rsidRPr="00165369" w:rsidRDefault="00B17AA9" w:rsidP="00B17AA9">
          <w:pPr>
            <w:spacing w:line="254" w:lineRule="exact"/>
            <w:jc w:val="center"/>
            <w:rPr>
              <w:rFonts w:eastAsia="Times New Roman" w:cstheme="minorHAnsi"/>
              <w:color w:val="FF0000"/>
              <w:sz w:val="18"/>
              <w:szCs w:val="18"/>
            </w:rPr>
          </w:pPr>
          <w:r w:rsidRPr="00165369">
            <w:rPr>
              <w:rFonts w:eastAsia="Times New Roman" w:cstheme="minorHAnsi"/>
              <w:color w:val="000000" w:themeColor="text1"/>
              <w:sz w:val="18"/>
              <w:szCs w:val="18"/>
              <w:u w:val="single"/>
            </w:rPr>
            <w:t>Конфиденциально!</w:t>
          </w:r>
          <w:r w:rsidRPr="00165369">
            <w:rPr>
              <w:rFonts w:eastAsia="Times New Roman" w:cstheme="minorHAnsi"/>
              <w:color w:val="000000" w:themeColor="text1"/>
              <w:sz w:val="18"/>
              <w:szCs w:val="18"/>
            </w:rPr>
            <w:t xml:space="preserve"> Допускается к использованию\ознакомлению работниками </w:t>
          </w:r>
          <w:r>
            <w:rPr>
              <w:rFonts w:eastAsia="Times New Roman" w:cstheme="minorHAnsi"/>
              <w:color w:val="000000" w:themeColor="text1"/>
              <w:sz w:val="18"/>
              <w:szCs w:val="18"/>
            </w:rPr>
            <w:t>ОГБУ "ПЫЩУГСКИЙ КЦСОН"</w:t>
          </w:r>
          <w:r w:rsidRPr="00165369">
            <w:rPr>
              <w:rFonts w:eastAsia="Times New Roman" w:cstheme="minorHAnsi"/>
              <w:color w:val="000000" w:themeColor="text1"/>
              <w:sz w:val="18"/>
              <w:szCs w:val="18"/>
            </w:rPr>
            <w:t xml:space="preserve"> и контролирующими органами.</w:t>
          </w:r>
        </w:p>
      </w:tc>
    </w:tr>
    <w:tr w:rsidR="00687E66" w:rsidRPr="000946CE" w:rsidTr="00F15B80">
      <w:trPr>
        <w:trHeight w:val="70"/>
      </w:trPr>
      <w:tc>
        <w:tcPr>
          <w:tcW w:w="8244" w:type="dxa"/>
          <w:gridSpan w:val="2"/>
          <w:vAlign w:val="center"/>
          <w:hideMark/>
        </w:tcPr>
        <w:p w:rsidR="00687E66" w:rsidRPr="000946CE" w:rsidRDefault="00687E66" w:rsidP="00687E66">
          <w:pPr>
            <w:jc w:val="center"/>
            <w:rPr>
              <w:rFonts w:cstheme="minorHAnsi"/>
              <w:sz w:val="18"/>
              <w:szCs w:val="18"/>
            </w:rPr>
          </w:pPr>
          <w:r>
            <w:rPr>
              <w:rFonts w:cstheme="minorHAnsi"/>
              <w:sz w:val="18"/>
              <w:szCs w:val="18"/>
            </w:rPr>
            <w:t xml:space="preserve">Инструкция- </w:t>
          </w:r>
          <w:r w:rsidRPr="007E56FE">
            <w:rPr>
              <w:rFonts w:cstheme="minorHAnsi"/>
              <w:sz w:val="18"/>
              <w:szCs w:val="18"/>
            </w:rPr>
            <w:t>«</w:t>
          </w:r>
          <w:r>
            <w:rPr>
              <w:rFonts w:cstheme="minorHAnsi"/>
              <w:sz w:val="18"/>
              <w:szCs w:val="18"/>
            </w:rPr>
            <w:t>По рассмотрению запросов субъектов персональных данных или их представителей</w:t>
          </w:r>
          <w:r w:rsidRPr="007E56FE">
            <w:rPr>
              <w:rFonts w:cstheme="minorHAnsi"/>
              <w:sz w:val="18"/>
              <w:szCs w:val="18"/>
            </w:rPr>
            <w:t>».</w:t>
          </w:r>
        </w:p>
      </w:tc>
      <w:tc>
        <w:tcPr>
          <w:tcW w:w="2246" w:type="dxa"/>
          <w:vAlign w:val="center"/>
          <w:hideMark/>
        </w:tcPr>
        <w:sdt>
          <w:sdtPr>
            <w:rPr>
              <w:rFonts w:cstheme="minorHAnsi"/>
              <w:sz w:val="18"/>
              <w:szCs w:val="18"/>
            </w:rPr>
            <w:id w:val="296801930"/>
            <w:docPartObj>
              <w:docPartGallery w:val="Page Numbers (Top of Page)"/>
              <w:docPartUnique/>
            </w:docPartObj>
          </w:sdtPr>
          <w:sdtContent>
            <w:p w:rsidR="00687E66" w:rsidRPr="000946CE" w:rsidRDefault="00687E66" w:rsidP="00687E66">
              <w:pPr>
                <w:jc w:val="center"/>
                <w:rPr>
                  <w:rFonts w:cstheme="minorHAnsi"/>
                  <w:sz w:val="18"/>
                  <w:szCs w:val="18"/>
                </w:rPr>
              </w:pPr>
              <w:r w:rsidRPr="000946CE">
                <w:rPr>
                  <w:rFonts w:cstheme="minorHAnsi"/>
                  <w:sz w:val="18"/>
                  <w:szCs w:val="18"/>
                </w:rPr>
                <w:t xml:space="preserve">стр. </w:t>
              </w:r>
              <w:r w:rsidR="008B78DB" w:rsidRPr="000946CE">
                <w:rPr>
                  <w:rFonts w:cstheme="minorHAnsi"/>
                  <w:sz w:val="18"/>
                  <w:szCs w:val="18"/>
                </w:rPr>
                <w:fldChar w:fldCharType="begin"/>
              </w:r>
              <w:r w:rsidRPr="000946CE">
                <w:rPr>
                  <w:rFonts w:cstheme="minorHAnsi"/>
                  <w:sz w:val="18"/>
                  <w:szCs w:val="18"/>
                </w:rPr>
                <w:instrText xml:space="preserve"> PAGE </w:instrText>
              </w:r>
              <w:r w:rsidR="008B78DB" w:rsidRPr="000946CE">
                <w:rPr>
                  <w:rFonts w:cstheme="minorHAnsi"/>
                  <w:sz w:val="18"/>
                  <w:szCs w:val="18"/>
                </w:rPr>
                <w:fldChar w:fldCharType="separate"/>
              </w:r>
              <w:r w:rsidR="00966E20">
                <w:rPr>
                  <w:rFonts w:cstheme="minorHAnsi"/>
                  <w:noProof/>
                  <w:sz w:val="18"/>
                  <w:szCs w:val="18"/>
                </w:rPr>
                <w:t>2</w:t>
              </w:r>
              <w:r w:rsidR="008B78DB" w:rsidRPr="000946CE">
                <w:rPr>
                  <w:rFonts w:cstheme="minorHAnsi"/>
                  <w:sz w:val="18"/>
                  <w:szCs w:val="18"/>
                </w:rPr>
                <w:fldChar w:fldCharType="end"/>
              </w:r>
              <w:r w:rsidRPr="000946CE">
                <w:rPr>
                  <w:rFonts w:cstheme="minorHAnsi"/>
                  <w:sz w:val="18"/>
                  <w:szCs w:val="18"/>
                </w:rPr>
                <w:t xml:space="preserve"> из </w:t>
              </w:r>
              <w:r w:rsidR="008B78DB" w:rsidRPr="000946CE">
                <w:rPr>
                  <w:rFonts w:cstheme="minorHAnsi"/>
                  <w:sz w:val="18"/>
                  <w:szCs w:val="18"/>
                </w:rPr>
                <w:fldChar w:fldCharType="begin"/>
              </w:r>
              <w:r w:rsidRPr="000946CE">
                <w:rPr>
                  <w:rFonts w:cstheme="minorHAnsi"/>
                  <w:sz w:val="18"/>
                  <w:szCs w:val="18"/>
                </w:rPr>
                <w:instrText xml:space="preserve"> NUMPAGES  </w:instrText>
              </w:r>
              <w:r w:rsidR="008B78DB" w:rsidRPr="000946CE">
                <w:rPr>
                  <w:rFonts w:cstheme="minorHAnsi"/>
                  <w:sz w:val="18"/>
                  <w:szCs w:val="18"/>
                </w:rPr>
                <w:fldChar w:fldCharType="separate"/>
              </w:r>
              <w:r w:rsidR="00966E20">
                <w:rPr>
                  <w:rFonts w:cstheme="minorHAnsi"/>
                  <w:noProof/>
                  <w:sz w:val="18"/>
                  <w:szCs w:val="18"/>
                </w:rPr>
                <w:t>9</w:t>
              </w:r>
              <w:r w:rsidR="008B78DB" w:rsidRPr="000946CE">
                <w:rPr>
                  <w:rFonts w:cstheme="minorHAnsi"/>
                  <w:noProof/>
                  <w:sz w:val="18"/>
                  <w:szCs w:val="18"/>
                </w:rPr>
                <w:fldChar w:fldCharType="end"/>
              </w:r>
            </w:p>
          </w:sdtContent>
        </w:sdt>
      </w:tc>
    </w:tr>
  </w:tbl>
  <w:p w:rsidR="00787761" w:rsidRDefault="00787761" w:rsidP="00687E66">
    <w:pPr>
      <w:spacing w:after="0"/>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1"/>
      <w:tblW w:w="10490" w:type="dxa"/>
      <w:tblInd w:w="-5" w:type="dxa"/>
      <w:tblLayout w:type="fixed"/>
      <w:tblLook w:val="04A0"/>
    </w:tblPr>
    <w:tblGrid>
      <w:gridCol w:w="5955"/>
      <w:gridCol w:w="2289"/>
      <w:gridCol w:w="2246"/>
    </w:tblGrid>
    <w:tr w:rsidR="00B31971" w:rsidRPr="000946CE" w:rsidTr="00F15B80">
      <w:trPr>
        <w:trHeight w:val="713"/>
      </w:trPr>
      <w:tc>
        <w:tcPr>
          <w:tcW w:w="5955" w:type="dxa"/>
          <w:vMerge w:val="restart"/>
          <w:vAlign w:val="center"/>
          <w:hideMark/>
        </w:tcPr>
        <w:p w:rsidR="00B31971" w:rsidRPr="000946CE" w:rsidRDefault="00B31971" w:rsidP="00B31971">
          <w:pPr>
            <w:jc w:val="center"/>
            <w:rPr>
              <w:rFonts w:cstheme="minorHAnsi"/>
              <w:sz w:val="18"/>
              <w:szCs w:val="18"/>
            </w:rPr>
          </w:pPr>
          <w:r w:rsidRPr="000946CE">
            <w:rPr>
              <w:rFonts w:cstheme="minorHAnsi"/>
              <w:sz w:val="18"/>
              <w:szCs w:val="18"/>
            </w:rPr>
            <w:t>Основание</w:t>
          </w:r>
          <w:r>
            <w:rPr>
              <w:rFonts w:cstheme="minorHAnsi"/>
              <w:sz w:val="18"/>
              <w:szCs w:val="18"/>
            </w:rPr>
            <w:t xml:space="preserve"> для введения</w:t>
          </w:r>
          <w:r w:rsidRPr="000946CE">
            <w:rPr>
              <w:rFonts w:cstheme="minorHAnsi"/>
              <w:sz w:val="18"/>
              <w:szCs w:val="18"/>
            </w:rPr>
            <w:t>:</w:t>
          </w:r>
        </w:p>
        <w:p w:rsidR="00B31971" w:rsidRPr="000946CE" w:rsidRDefault="002E4717" w:rsidP="00B31971">
          <w:pPr>
            <w:jc w:val="center"/>
            <w:rPr>
              <w:rFonts w:eastAsia="Times New Roman" w:cstheme="minorHAnsi"/>
              <w:sz w:val="18"/>
              <w:szCs w:val="18"/>
            </w:rPr>
          </w:pPr>
          <w:r w:rsidRPr="00B14EEB">
            <w:rPr>
              <w:rFonts w:cstheme="minorHAnsi"/>
              <w:sz w:val="18"/>
              <w:szCs w:val="1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w:t>
          </w:r>
          <w:r>
            <w:rPr>
              <w:rFonts w:cstheme="minorHAnsi"/>
              <w:sz w:val="18"/>
              <w:szCs w:val="18"/>
            </w:rPr>
            <w:t xml:space="preserve">, </w:t>
          </w:r>
          <w:r w:rsidRPr="0010628A">
            <w:rPr>
              <w:rFonts w:cstheme="minorHAnsi"/>
              <w:sz w:val="18"/>
              <w:szCs w:val="18"/>
            </w:rPr>
            <w:t>ст. 1 пункт б</w:t>
          </w:r>
        </w:p>
      </w:tc>
      <w:tc>
        <w:tcPr>
          <w:tcW w:w="4535" w:type="dxa"/>
          <w:gridSpan w:val="2"/>
          <w:tcBorders>
            <w:bottom w:val="single" w:sz="4" w:space="0" w:color="000000" w:themeColor="text1"/>
          </w:tcBorders>
          <w:vAlign w:val="center"/>
        </w:tcPr>
        <w:p w:rsidR="00B31971" w:rsidRPr="006A2852" w:rsidRDefault="00B31971" w:rsidP="00B31971">
          <w:pPr>
            <w:spacing w:line="254" w:lineRule="exact"/>
            <w:jc w:val="center"/>
            <w:rPr>
              <w:rFonts w:eastAsia="Times New Roman" w:cstheme="minorHAnsi"/>
              <w:sz w:val="18"/>
              <w:szCs w:val="18"/>
            </w:rPr>
          </w:pPr>
          <w:r>
            <w:rPr>
              <w:rFonts w:eastAsia="Times New Roman" w:cstheme="minorHAnsi"/>
              <w:sz w:val="18"/>
              <w:szCs w:val="18"/>
            </w:rPr>
            <w:t>ОГБУ "ПЫЩУГСКИЙ КЦСОН"</w:t>
          </w:r>
        </w:p>
        <w:p w:rsidR="00B31971" w:rsidRPr="000946CE" w:rsidRDefault="00B31971" w:rsidP="00B31971">
          <w:pPr>
            <w:spacing w:line="254" w:lineRule="exact"/>
            <w:jc w:val="center"/>
            <w:rPr>
              <w:rFonts w:eastAsia="Times New Roman" w:cstheme="minorHAnsi"/>
              <w:sz w:val="18"/>
              <w:szCs w:val="18"/>
            </w:rPr>
          </w:pPr>
          <w:r w:rsidRPr="006A2852">
            <w:rPr>
              <w:rFonts w:eastAsia="Times New Roman" w:cstheme="minorHAnsi"/>
              <w:sz w:val="18"/>
              <w:szCs w:val="18"/>
            </w:rPr>
            <w:t xml:space="preserve">ИНН: </w:t>
          </w:r>
          <w:r>
            <w:rPr>
              <w:rFonts w:eastAsia="Times New Roman" w:cstheme="minorHAnsi"/>
              <w:sz w:val="18"/>
              <w:szCs w:val="18"/>
            </w:rPr>
            <w:t>4425001390</w:t>
          </w:r>
          <w:r w:rsidRPr="006A2852">
            <w:rPr>
              <w:rFonts w:eastAsia="Times New Roman" w:cstheme="minorHAnsi"/>
              <w:sz w:val="18"/>
              <w:szCs w:val="18"/>
            </w:rPr>
            <w:t xml:space="preserve">; ОГРН: </w:t>
          </w:r>
          <w:r>
            <w:rPr>
              <w:rFonts w:eastAsia="Times New Roman" w:cstheme="minorHAnsi"/>
              <w:sz w:val="18"/>
              <w:szCs w:val="18"/>
            </w:rPr>
            <w:t>1024402037912</w:t>
          </w:r>
        </w:p>
      </w:tc>
    </w:tr>
    <w:tr w:rsidR="00B31971" w:rsidRPr="000946CE" w:rsidTr="00F15B80">
      <w:trPr>
        <w:trHeight w:val="762"/>
      </w:trPr>
      <w:tc>
        <w:tcPr>
          <w:tcW w:w="5955" w:type="dxa"/>
          <w:vMerge/>
          <w:tcBorders>
            <w:bottom w:val="single" w:sz="4" w:space="0" w:color="000000" w:themeColor="text1"/>
          </w:tcBorders>
          <w:vAlign w:val="center"/>
        </w:tcPr>
        <w:p w:rsidR="00B31971" w:rsidRPr="000946CE" w:rsidRDefault="00B31971" w:rsidP="00B31971">
          <w:pPr>
            <w:spacing w:line="254" w:lineRule="exact"/>
            <w:jc w:val="center"/>
            <w:rPr>
              <w:rFonts w:cstheme="minorHAnsi"/>
              <w:sz w:val="18"/>
              <w:szCs w:val="18"/>
            </w:rPr>
          </w:pPr>
        </w:p>
      </w:tc>
      <w:tc>
        <w:tcPr>
          <w:tcW w:w="4535" w:type="dxa"/>
          <w:gridSpan w:val="2"/>
          <w:tcBorders>
            <w:bottom w:val="single" w:sz="4" w:space="0" w:color="000000" w:themeColor="text1"/>
          </w:tcBorders>
          <w:vAlign w:val="center"/>
        </w:tcPr>
        <w:p w:rsidR="00B31971" w:rsidRPr="00165369" w:rsidRDefault="00B31971" w:rsidP="00B31971">
          <w:pPr>
            <w:spacing w:line="254" w:lineRule="exact"/>
            <w:jc w:val="center"/>
            <w:rPr>
              <w:rFonts w:eastAsia="Times New Roman" w:cstheme="minorHAnsi"/>
              <w:color w:val="FF0000"/>
              <w:sz w:val="18"/>
              <w:szCs w:val="18"/>
            </w:rPr>
          </w:pPr>
          <w:r w:rsidRPr="00165369">
            <w:rPr>
              <w:rFonts w:eastAsia="Times New Roman" w:cstheme="minorHAnsi"/>
              <w:color w:val="000000" w:themeColor="text1"/>
              <w:sz w:val="18"/>
              <w:szCs w:val="18"/>
              <w:u w:val="single"/>
            </w:rPr>
            <w:t>Конфиденциально!</w:t>
          </w:r>
          <w:r w:rsidRPr="00165369">
            <w:rPr>
              <w:rFonts w:eastAsia="Times New Roman" w:cstheme="minorHAnsi"/>
              <w:color w:val="000000" w:themeColor="text1"/>
              <w:sz w:val="18"/>
              <w:szCs w:val="18"/>
            </w:rPr>
            <w:t xml:space="preserve"> Допускается к использованию\ознакомлению работниками </w:t>
          </w:r>
          <w:r>
            <w:rPr>
              <w:rFonts w:eastAsia="Times New Roman" w:cstheme="minorHAnsi"/>
              <w:color w:val="000000" w:themeColor="text1"/>
              <w:sz w:val="18"/>
              <w:szCs w:val="18"/>
            </w:rPr>
            <w:t>ОГБУ "ПЫЩУГСКИЙ КЦСОН"</w:t>
          </w:r>
          <w:r w:rsidRPr="00165369">
            <w:rPr>
              <w:rFonts w:eastAsia="Times New Roman" w:cstheme="minorHAnsi"/>
              <w:color w:val="000000" w:themeColor="text1"/>
              <w:sz w:val="18"/>
              <w:szCs w:val="18"/>
            </w:rPr>
            <w:t xml:space="preserve"> и контролирующими органами.</w:t>
          </w:r>
        </w:p>
      </w:tc>
    </w:tr>
    <w:tr w:rsidR="00B31971" w:rsidRPr="000946CE" w:rsidTr="00F15B80">
      <w:trPr>
        <w:trHeight w:val="224"/>
      </w:trPr>
      <w:tc>
        <w:tcPr>
          <w:tcW w:w="8244" w:type="dxa"/>
          <w:gridSpan w:val="2"/>
          <w:vAlign w:val="center"/>
          <w:hideMark/>
        </w:tcPr>
        <w:p w:rsidR="00B31971" w:rsidRPr="000946CE" w:rsidRDefault="002E4717" w:rsidP="002E4717">
          <w:pPr>
            <w:jc w:val="center"/>
            <w:rPr>
              <w:rFonts w:cstheme="minorHAnsi"/>
              <w:sz w:val="18"/>
              <w:szCs w:val="18"/>
            </w:rPr>
          </w:pPr>
          <w:r>
            <w:rPr>
              <w:rFonts w:cstheme="minorHAnsi"/>
              <w:sz w:val="18"/>
              <w:szCs w:val="18"/>
            </w:rPr>
            <w:t>Инструкция</w:t>
          </w:r>
          <w:r w:rsidR="00B31971">
            <w:rPr>
              <w:rFonts w:cstheme="minorHAnsi"/>
              <w:sz w:val="18"/>
              <w:szCs w:val="18"/>
            </w:rPr>
            <w:t xml:space="preserve">- </w:t>
          </w:r>
          <w:r w:rsidR="00B31971" w:rsidRPr="007E56FE">
            <w:rPr>
              <w:rFonts w:cstheme="minorHAnsi"/>
              <w:sz w:val="18"/>
              <w:szCs w:val="18"/>
            </w:rPr>
            <w:t>«</w:t>
          </w:r>
          <w:r>
            <w:rPr>
              <w:rFonts w:cstheme="minorHAnsi"/>
              <w:sz w:val="18"/>
              <w:szCs w:val="18"/>
            </w:rPr>
            <w:t>По рассмотрению запросов субъектов персональных данных или их представителей</w:t>
          </w:r>
          <w:r w:rsidR="00B31971" w:rsidRPr="007E56FE">
            <w:rPr>
              <w:rFonts w:cstheme="minorHAnsi"/>
              <w:sz w:val="18"/>
              <w:szCs w:val="18"/>
            </w:rPr>
            <w:t>».</w:t>
          </w:r>
        </w:p>
      </w:tc>
      <w:tc>
        <w:tcPr>
          <w:tcW w:w="2246" w:type="dxa"/>
          <w:vAlign w:val="center"/>
          <w:hideMark/>
        </w:tcPr>
        <w:sdt>
          <w:sdtPr>
            <w:rPr>
              <w:rFonts w:cstheme="minorHAnsi"/>
              <w:sz w:val="18"/>
              <w:szCs w:val="18"/>
            </w:rPr>
            <w:id w:val="33618952"/>
            <w:docPartObj>
              <w:docPartGallery w:val="Page Numbers (Top of Page)"/>
              <w:docPartUnique/>
            </w:docPartObj>
          </w:sdtPr>
          <w:sdtContent>
            <w:p w:rsidR="00B31971" w:rsidRPr="000946CE" w:rsidRDefault="00B31971" w:rsidP="00B31971">
              <w:pPr>
                <w:jc w:val="center"/>
                <w:rPr>
                  <w:rFonts w:cstheme="minorHAnsi"/>
                  <w:sz w:val="18"/>
                  <w:szCs w:val="18"/>
                </w:rPr>
              </w:pPr>
              <w:r w:rsidRPr="000946CE">
                <w:rPr>
                  <w:rFonts w:cstheme="minorHAnsi"/>
                  <w:sz w:val="18"/>
                  <w:szCs w:val="18"/>
                </w:rPr>
                <w:t xml:space="preserve">стр. </w:t>
              </w:r>
              <w:r w:rsidR="008B78DB" w:rsidRPr="000946CE">
                <w:rPr>
                  <w:rFonts w:cstheme="minorHAnsi"/>
                  <w:sz w:val="18"/>
                  <w:szCs w:val="18"/>
                </w:rPr>
                <w:fldChar w:fldCharType="begin"/>
              </w:r>
              <w:r w:rsidRPr="000946CE">
                <w:rPr>
                  <w:rFonts w:cstheme="minorHAnsi"/>
                  <w:sz w:val="18"/>
                  <w:szCs w:val="18"/>
                </w:rPr>
                <w:instrText xml:space="preserve"> PAGE </w:instrText>
              </w:r>
              <w:r w:rsidR="008B78DB" w:rsidRPr="000946CE">
                <w:rPr>
                  <w:rFonts w:cstheme="minorHAnsi"/>
                  <w:sz w:val="18"/>
                  <w:szCs w:val="18"/>
                </w:rPr>
                <w:fldChar w:fldCharType="separate"/>
              </w:r>
              <w:r w:rsidR="00966E20">
                <w:rPr>
                  <w:rFonts w:cstheme="minorHAnsi"/>
                  <w:noProof/>
                  <w:sz w:val="18"/>
                  <w:szCs w:val="18"/>
                </w:rPr>
                <w:t>1</w:t>
              </w:r>
              <w:r w:rsidR="008B78DB" w:rsidRPr="000946CE">
                <w:rPr>
                  <w:rFonts w:cstheme="minorHAnsi"/>
                  <w:sz w:val="18"/>
                  <w:szCs w:val="18"/>
                </w:rPr>
                <w:fldChar w:fldCharType="end"/>
              </w:r>
              <w:r w:rsidRPr="000946CE">
                <w:rPr>
                  <w:rFonts w:cstheme="minorHAnsi"/>
                  <w:sz w:val="18"/>
                  <w:szCs w:val="18"/>
                </w:rPr>
                <w:t xml:space="preserve"> из </w:t>
              </w:r>
              <w:r w:rsidR="008B78DB" w:rsidRPr="000946CE">
                <w:rPr>
                  <w:rFonts w:cstheme="minorHAnsi"/>
                  <w:sz w:val="18"/>
                  <w:szCs w:val="18"/>
                </w:rPr>
                <w:fldChar w:fldCharType="begin"/>
              </w:r>
              <w:r w:rsidRPr="000946CE">
                <w:rPr>
                  <w:rFonts w:cstheme="minorHAnsi"/>
                  <w:sz w:val="18"/>
                  <w:szCs w:val="18"/>
                </w:rPr>
                <w:instrText xml:space="preserve"> NUMPAGES  </w:instrText>
              </w:r>
              <w:r w:rsidR="008B78DB" w:rsidRPr="000946CE">
                <w:rPr>
                  <w:rFonts w:cstheme="minorHAnsi"/>
                  <w:sz w:val="18"/>
                  <w:szCs w:val="18"/>
                </w:rPr>
                <w:fldChar w:fldCharType="separate"/>
              </w:r>
              <w:r w:rsidR="00966E20">
                <w:rPr>
                  <w:rFonts w:cstheme="minorHAnsi"/>
                  <w:noProof/>
                  <w:sz w:val="18"/>
                  <w:szCs w:val="18"/>
                </w:rPr>
                <w:t>9</w:t>
              </w:r>
              <w:r w:rsidR="008B78DB" w:rsidRPr="000946CE">
                <w:rPr>
                  <w:rFonts w:cstheme="minorHAnsi"/>
                  <w:noProof/>
                  <w:sz w:val="18"/>
                  <w:szCs w:val="18"/>
                </w:rPr>
                <w:fldChar w:fldCharType="end"/>
              </w:r>
            </w:p>
          </w:sdtContent>
        </w:sdt>
      </w:tc>
    </w:tr>
  </w:tbl>
  <w:p w:rsidR="00817FD2" w:rsidRPr="000946CE" w:rsidRDefault="00817FD2">
    <w:pPr>
      <w:pStyle w:val="a3"/>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5AD"/>
    <w:multiLevelType w:val="hybridMultilevel"/>
    <w:tmpl w:val="32FA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E37EB"/>
    <w:multiLevelType w:val="hybridMultilevel"/>
    <w:tmpl w:val="064E4D38"/>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B198D"/>
    <w:multiLevelType w:val="hybridMultilevel"/>
    <w:tmpl w:val="B6AA23AE"/>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C2B11"/>
    <w:multiLevelType w:val="hybridMultilevel"/>
    <w:tmpl w:val="EF4CB636"/>
    <w:lvl w:ilvl="0" w:tplc="9D1261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70F4062"/>
    <w:multiLevelType w:val="hybridMultilevel"/>
    <w:tmpl w:val="6BF6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71C1D"/>
    <w:multiLevelType w:val="multilevel"/>
    <w:tmpl w:val="707CDA1E"/>
    <w:lvl w:ilvl="0">
      <w:start w:val="1"/>
      <w:numFmt w:val="decimal"/>
      <w:lvlText w:val="%1."/>
      <w:lvlJc w:val="left"/>
      <w:pPr>
        <w:ind w:left="720" w:hanging="360"/>
      </w:pPr>
      <w:rPr>
        <w:rFonts w:eastAsiaTheme="minorHAnsi" w:hint="default"/>
        <w:b/>
        <w:color w:val="auto"/>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4B79DC"/>
    <w:multiLevelType w:val="hybridMultilevel"/>
    <w:tmpl w:val="1EFE6CBE"/>
    <w:lvl w:ilvl="0" w:tplc="9D1261D0">
      <w:start w:val="1"/>
      <w:numFmt w:val="decimal"/>
      <w:lvlText w:val="%1."/>
      <w:lvlJc w:val="left"/>
      <w:pPr>
        <w:ind w:left="360" w:hanging="360"/>
      </w:pPr>
      <w:rPr>
        <w:rFonts w:hint="default"/>
      </w:rPr>
    </w:lvl>
    <w:lvl w:ilvl="1" w:tplc="7C7298F2">
      <w:start w:val="6"/>
      <w:numFmt w:val="bullet"/>
      <w:lvlText w:val="•"/>
      <w:lvlJc w:val="left"/>
      <w:pPr>
        <w:ind w:left="1185" w:hanging="705"/>
      </w:pPr>
      <w:rPr>
        <w:rFonts w:ascii="Calibri" w:eastAsiaTheme="minorHAnsi" w:hAnsi="Calibri" w:cs="Calibri" w:hint="default"/>
      </w:r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7">
    <w:nsid w:val="23C8647E"/>
    <w:multiLevelType w:val="hybridMultilevel"/>
    <w:tmpl w:val="F3EC5C8E"/>
    <w:lvl w:ilvl="0" w:tplc="6B063CA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CD5989"/>
    <w:multiLevelType w:val="hybridMultilevel"/>
    <w:tmpl w:val="50900DE6"/>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575F37"/>
    <w:multiLevelType w:val="hybridMultilevel"/>
    <w:tmpl w:val="39E8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741C2"/>
    <w:multiLevelType w:val="hybridMultilevel"/>
    <w:tmpl w:val="FC18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7571A"/>
    <w:multiLevelType w:val="multilevel"/>
    <w:tmpl w:val="6B9C997E"/>
    <w:lvl w:ilvl="0">
      <w:start w:val="1"/>
      <w:numFmt w:val="decimal"/>
      <w:lvlText w:val="%1."/>
      <w:lvlJc w:val="left"/>
      <w:pPr>
        <w:ind w:left="1069"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D20854"/>
    <w:multiLevelType w:val="hybridMultilevel"/>
    <w:tmpl w:val="6332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9053E"/>
    <w:multiLevelType w:val="hybridMultilevel"/>
    <w:tmpl w:val="A6B03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2298D"/>
    <w:multiLevelType w:val="hybridMultilevel"/>
    <w:tmpl w:val="8518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B679B"/>
    <w:multiLevelType w:val="hybridMultilevel"/>
    <w:tmpl w:val="E618AA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B55FCC"/>
    <w:multiLevelType w:val="hybridMultilevel"/>
    <w:tmpl w:val="AD1E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5D3F69"/>
    <w:multiLevelType w:val="hybridMultilevel"/>
    <w:tmpl w:val="B474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C7243"/>
    <w:multiLevelType w:val="hybridMultilevel"/>
    <w:tmpl w:val="8B4C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AC49C4"/>
    <w:multiLevelType w:val="hybridMultilevel"/>
    <w:tmpl w:val="6D68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550EC"/>
    <w:multiLevelType w:val="hybridMultilevel"/>
    <w:tmpl w:val="80E6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71C76"/>
    <w:multiLevelType w:val="multilevel"/>
    <w:tmpl w:val="2E968634"/>
    <w:lvl w:ilvl="0">
      <w:start w:val="7"/>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E5F286D"/>
    <w:multiLevelType w:val="hybridMultilevel"/>
    <w:tmpl w:val="4474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9004B"/>
    <w:multiLevelType w:val="hybridMultilevel"/>
    <w:tmpl w:val="B46E5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9C4783"/>
    <w:multiLevelType w:val="hybridMultilevel"/>
    <w:tmpl w:val="635AE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3E2046"/>
    <w:multiLevelType w:val="hybridMultilevel"/>
    <w:tmpl w:val="1D22F890"/>
    <w:lvl w:ilvl="0" w:tplc="C82604EC">
      <w:start w:val="1"/>
      <w:numFmt w:val="decimal"/>
      <w:lvlText w:val="%1."/>
      <w:lvlJc w:val="left"/>
      <w:pPr>
        <w:ind w:left="360" w:hanging="360"/>
      </w:pPr>
      <w:rPr>
        <w:rFonts w:hint="default"/>
        <w:sz w:val="24"/>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4D408F"/>
    <w:multiLevelType w:val="hybridMultilevel"/>
    <w:tmpl w:val="C000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94890"/>
    <w:multiLevelType w:val="hybridMultilevel"/>
    <w:tmpl w:val="F87EC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24B04"/>
    <w:multiLevelType w:val="hybridMultilevel"/>
    <w:tmpl w:val="4C64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C05D6"/>
    <w:multiLevelType w:val="hybridMultilevel"/>
    <w:tmpl w:val="04A6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3A55A1"/>
    <w:multiLevelType w:val="hybridMultilevel"/>
    <w:tmpl w:val="B694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96E69"/>
    <w:multiLevelType w:val="multilevel"/>
    <w:tmpl w:val="C2BE8F5A"/>
    <w:lvl w:ilvl="0">
      <w:start w:val="1"/>
      <w:numFmt w:val="decimal"/>
      <w:lvlText w:val="%1."/>
      <w:lvlJc w:val="left"/>
      <w:pPr>
        <w:ind w:left="720" w:hanging="360"/>
      </w:pPr>
      <w:rPr>
        <w:rFonts w:hint="default"/>
      </w:rPr>
    </w:lvl>
    <w:lvl w:ilvl="1">
      <w:start w:val="3"/>
      <w:numFmt w:val="decimal"/>
      <w:isLgl/>
      <w:lvlText w:val="%1.%2."/>
      <w:lvlJc w:val="left"/>
      <w:pPr>
        <w:ind w:left="109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6AA452D2"/>
    <w:multiLevelType w:val="hybridMultilevel"/>
    <w:tmpl w:val="44D05420"/>
    <w:lvl w:ilvl="0" w:tplc="D256D130">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204C60"/>
    <w:multiLevelType w:val="hybridMultilevel"/>
    <w:tmpl w:val="7A62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1621B4"/>
    <w:multiLevelType w:val="hybridMultilevel"/>
    <w:tmpl w:val="653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D1F14"/>
    <w:multiLevelType w:val="hybridMultilevel"/>
    <w:tmpl w:val="010686B0"/>
    <w:lvl w:ilvl="0" w:tplc="E17E2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2B84FEF"/>
    <w:multiLevelType w:val="hybridMultilevel"/>
    <w:tmpl w:val="A420E6BC"/>
    <w:lvl w:ilvl="0" w:tplc="9D1261D0">
      <w:start w:val="1"/>
      <w:numFmt w:val="decimal"/>
      <w:lvlText w:val="%1."/>
      <w:lvlJc w:val="left"/>
      <w:pPr>
        <w:ind w:left="36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37">
    <w:nsid w:val="76126310"/>
    <w:multiLevelType w:val="hybridMultilevel"/>
    <w:tmpl w:val="38F09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A6E2307"/>
    <w:multiLevelType w:val="hybridMultilevel"/>
    <w:tmpl w:val="F5820896"/>
    <w:lvl w:ilvl="0" w:tplc="0419000F">
      <w:start w:val="1"/>
      <w:numFmt w:val="decimal"/>
      <w:lvlText w:val="%1."/>
      <w:lvlJc w:val="left"/>
      <w:pPr>
        <w:ind w:left="360" w:hanging="360"/>
      </w:pPr>
      <w:rPr>
        <w:rFonts w:hint="default"/>
      </w:rPr>
    </w:lvl>
    <w:lvl w:ilvl="1" w:tplc="E6CCB22C">
      <w:start w:val="1"/>
      <w:numFmt w:val="bullet"/>
      <w:lvlText w:val="•"/>
      <w:lvlJc w:val="left"/>
      <w:pPr>
        <w:ind w:left="1425" w:hanging="705"/>
      </w:pPr>
      <w:rPr>
        <w:rFonts w:ascii="Calibri" w:eastAsiaTheme="minorHAnsi" w:hAnsi="Calibri" w:cs="Calibr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0E6BBE"/>
    <w:multiLevelType w:val="hybridMultilevel"/>
    <w:tmpl w:val="6CD6D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097A81"/>
    <w:multiLevelType w:val="multilevel"/>
    <w:tmpl w:val="707CDA1E"/>
    <w:lvl w:ilvl="0">
      <w:start w:val="1"/>
      <w:numFmt w:val="decimal"/>
      <w:lvlText w:val="%1."/>
      <w:lvlJc w:val="left"/>
      <w:pPr>
        <w:ind w:left="720" w:hanging="360"/>
      </w:pPr>
      <w:rPr>
        <w:rFonts w:eastAsiaTheme="minorHAnsi" w:hint="default"/>
        <w:b/>
        <w:color w:val="auto"/>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0A127D"/>
    <w:multiLevelType w:val="hybridMultilevel"/>
    <w:tmpl w:val="EE48C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21"/>
  </w:num>
  <w:num w:numId="4">
    <w:abstractNumId w:val="37"/>
  </w:num>
  <w:num w:numId="5">
    <w:abstractNumId w:val="15"/>
  </w:num>
  <w:num w:numId="6">
    <w:abstractNumId w:val="35"/>
  </w:num>
  <w:num w:numId="7">
    <w:abstractNumId w:val="40"/>
  </w:num>
  <w:num w:numId="8">
    <w:abstractNumId w:val="10"/>
  </w:num>
  <w:num w:numId="9">
    <w:abstractNumId w:val="20"/>
  </w:num>
  <w:num w:numId="10">
    <w:abstractNumId w:val="5"/>
  </w:num>
  <w:num w:numId="11">
    <w:abstractNumId w:val="30"/>
  </w:num>
  <w:num w:numId="12">
    <w:abstractNumId w:val="18"/>
  </w:num>
  <w:num w:numId="13">
    <w:abstractNumId w:val="39"/>
  </w:num>
  <w:num w:numId="14">
    <w:abstractNumId w:val="9"/>
  </w:num>
  <w:num w:numId="15">
    <w:abstractNumId w:val="3"/>
  </w:num>
  <w:num w:numId="16">
    <w:abstractNumId w:val="36"/>
  </w:num>
  <w:num w:numId="17">
    <w:abstractNumId w:val="6"/>
  </w:num>
  <w:num w:numId="18">
    <w:abstractNumId w:val="19"/>
  </w:num>
  <w:num w:numId="19">
    <w:abstractNumId w:val="16"/>
  </w:num>
  <w:num w:numId="20">
    <w:abstractNumId w:val="27"/>
  </w:num>
  <w:num w:numId="21">
    <w:abstractNumId w:val="2"/>
  </w:num>
  <w:num w:numId="22">
    <w:abstractNumId w:val="1"/>
  </w:num>
  <w:num w:numId="23">
    <w:abstractNumId w:val="38"/>
  </w:num>
  <w:num w:numId="24">
    <w:abstractNumId w:val="0"/>
  </w:num>
  <w:num w:numId="25">
    <w:abstractNumId w:val="26"/>
  </w:num>
  <w:num w:numId="26">
    <w:abstractNumId w:val="28"/>
  </w:num>
  <w:num w:numId="27">
    <w:abstractNumId w:val="13"/>
  </w:num>
  <w:num w:numId="28">
    <w:abstractNumId w:val="7"/>
  </w:num>
  <w:num w:numId="29">
    <w:abstractNumId w:val="41"/>
  </w:num>
  <w:num w:numId="30">
    <w:abstractNumId w:val="29"/>
  </w:num>
  <w:num w:numId="31">
    <w:abstractNumId w:val="32"/>
  </w:num>
  <w:num w:numId="32">
    <w:abstractNumId w:val="25"/>
  </w:num>
  <w:num w:numId="33">
    <w:abstractNumId w:val="8"/>
  </w:num>
  <w:num w:numId="34">
    <w:abstractNumId w:val="12"/>
  </w:num>
  <w:num w:numId="35">
    <w:abstractNumId w:val="17"/>
  </w:num>
  <w:num w:numId="36">
    <w:abstractNumId w:val="14"/>
  </w:num>
  <w:num w:numId="37">
    <w:abstractNumId w:val="23"/>
  </w:num>
  <w:num w:numId="38">
    <w:abstractNumId w:val="4"/>
  </w:num>
  <w:num w:numId="39">
    <w:abstractNumId w:val="24"/>
  </w:num>
  <w:num w:numId="40">
    <w:abstractNumId w:val="22"/>
  </w:num>
  <w:num w:numId="41">
    <w:abstractNumId w:val="34"/>
  </w:num>
  <w:num w:numId="42">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5122"/>
  </w:hdrShapeDefaults>
  <w:footnotePr>
    <w:footnote w:id="0"/>
    <w:footnote w:id="1"/>
  </w:footnotePr>
  <w:endnotePr>
    <w:endnote w:id="0"/>
    <w:endnote w:id="1"/>
  </w:endnotePr>
  <w:compat/>
  <w:rsids>
    <w:rsidRoot w:val="00E713A0"/>
    <w:rsid w:val="000124BB"/>
    <w:rsid w:val="00024100"/>
    <w:rsid w:val="00042A76"/>
    <w:rsid w:val="0004739D"/>
    <w:rsid w:val="000946CE"/>
    <w:rsid w:val="000B2E26"/>
    <w:rsid w:val="000F4C94"/>
    <w:rsid w:val="00165369"/>
    <w:rsid w:val="00172E6F"/>
    <w:rsid w:val="001847EF"/>
    <w:rsid w:val="001B10F6"/>
    <w:rsid w:val="001B61A8"/>
    <w:rsid w:val="001D3F01"/>
    <w:rsid w:val="00200A4F"/>
    <w:rsid w:val="002859F5"/>
    <w:rsid w:val="002864FC"/>
    <w:rsid w:val="00293B0B"/>
    <w:rsid w:val="002A5F59"/>
    <w:rsid w:val="002B5321"/>
    <w:rsid w:val="002E4717"/>
    <w:rsid w:val="002F0CB5"/>
    <w:rsid w:val="00347361"/>
    <w:rsid w:val="0038448F"/>
    <w:rsid w:val="00394716"/>
    <w:rsid w:val="0042129F"/>
    <w:rsid w:val="00441ACF"/>
    <w:rsid w:val="00475D69"/>
    <w:rsid w:val="00494FF6"/>
    <w:rsid w:val="004F402E"/>
    <w:rsid w:val="005048F8"/>
    <w:rsid w:val="00510B0C"/>
    <w:rsid w:val="00511420"/>
    <w:rsid w:val="005573FD"/>
    <w:rsid w:val="005752F4"/>
    <w:rsid w:val="005A4A1D"/>
    <w:rsid w:val="005E038F"/>
    <w:rsid w:val="005F155D"/>
    <w:rsid w:val="00616E3D"/>
    <w:rsid w:val="006218AF"/>
    <w:rsid w:val="006241CC"/>
    <w:rsid w:val="00625060"/>
    <w:rsid w:val="00651953"/>
    <w:rsid w:val="00687E66"/>
    <w:rsid w:val="006A33E3"/>
    <w:rsid w:val="006E4489"/>
    <w:rsid w:val="0070164C"/>
    <w:rsid w:val="0071445E"/>
    <w:rsid w:val="0071549D"/>
    <w:rsid w:val="00721421"/>
    <w:rsid w:val="007246BE"/>
    <w:rsid w:val="00730090"/>
    <w:rsid w:val="00777D8F"/>
    <w:rsid w:val="00787761"/>
    <w:rsid w:val="00807B44"/>
    <w:rsid w:val="008158F9"/>
    <w:rsid w:val="00817FD2"/>
    <w:rsid w:val="00825BF3"/>
    <w:rsid w:val="0085254A"/>
    <w:rsid w:val="00897BE4"/>
    <w:rsid w:val="008A3880"/>
    <w:rsid w:val="008B78DB"/>
    <w:rsid w:val="008C781B"/>
    <w:rsid w:val="008C7CF7"/>
    <w:rsid w:val="008E60ED"/>
    <w:rsid w:val="008F0AA2"/>
    <w:rsid w:val="00947FEF"/>
    <w:rsid w:val="00966E20"/>
    <w:rsid w:val="00987F33"/>
    <w:rsid w:val="009A1C70"/>
    <w:rsid w:val="009E3AAC"/>
    <w:rsid w:val="00A12A47"/>
    <w:rsid w:val="00A22FB2"/>
    <w:rsid w:val="00A35BAF"/>
    <w:rsid w:val="00A417C4"/>
    <w:rsid w:val="00B04620"/>
    <w:rsid w:val="00B17AA9"/>
    <w:rsid w:val="00B31971"/>
    <w:rsid w:val="00B57A1D"/>
    <w:rsid w:val="00B72E26"/>
    <w:rsid w:val="00B92166"/>
    <w:rsid w:val="00B96D6D"/>
    <w:rsid w:val="00BA32B2"/>
    <w:rsid w:val="00BD2A8D"/>
    <w:rsid w:val="00BE54BB"/>
    <w:rsid w:val="00BE5683"/>
    <w:rsid w:val="00BE570A"/>
    <w:rsid w:val="00BE6CED"/>
    <w:rsid w:val="00BF300C"/>
    <w:rsid w:val="00BF39AC"/>
    <w:rsid w:val="00C10CBC"/>
    <w:rsid w:val="00C43EBF"/>
    <w:rsid w:val="00C91352"/>
    <w:rsid w:val="00CB665C"/>
    <w:rsid w:val="00CE14EF"/>
    <w:rsid w:val="00CE5239"/>
    <w:rsid w:val="00CF69E0"/>
    <w:rsid w:val="00DA19F2"/>
    <w:rsid w:val="00DE1614"/>
    <w:rsid w:val="00DE6EDC"/>
    <w:rsid w:val="00E713A0"/>
    <w:rsid w:val="00E92874"/>
    <w:rsid w:val="00EE1F3E"/>
    <w:rsid w:val="00F15B80"/>
    <w:rsid w:val="00F16D1C"/>
    <w:rsid w:val="00FA401E"/>
    <w:rsid w:val="00FF6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DB"/>
  </w:style>
  <w:style w:type="paragraph" w:styleId="1">
    <w:name w:val="heading 1"/>
    <w:basedOn w:val="a"/>
    <w:next w:val="a"/>
    <w:link w:val="10"/>
    <w:uiPriority w:val="9"/>
    <w:qFormat/>
    <w:rsid w:val="00494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6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65C"/>
  </w:style>
  <w:style w:type="paragraph" w:styleId="a5">
    <w:name w:val="footer"/>
    <w:basedOn w:val="a"/>
    <w:link w:val="a6"/>
    <w:uiPriority w:val="99"/>
    <w:unhideWhenUsed/>
    <w:rsid w:val="00CB66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65C"/>
  </w:style>
  <w:style w:type="table" w:customStyle="1" w:styleId="11">
    <w:name w:val="Сетка таблицы1"/>
    <w:basedOn w:val="a1"/>
    <w:uiPriority w:val="59"/>
    <w:rsid w:val="00CB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BE5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
    <w:name w:val="Основной текст (8)_"/>
    <w:basedOn w:val="a0"/>
    <w:link w:val="81"/>
    <w:rsid w:val="00BE570A"/>
    <w:rPr>
      <w:rFonts w:ascii="Times New Roman" w:eastAsia="Times New Roman" w:hAnsi="Times New Roman" w:cs="Times New Roman"/>
      <w:shd w:val="clear" w:color="auto" w:fill="FFFFFF"/>
    </w:rPr>
  </w:style>
  <w:style w:type="paragraph" w:customStyle="1" w:styleId="81">
    <w:name w:val="Основной текст (8)1"/>
    <w:basedOn w:val="a"/>
    <w:link w:val="8"/>
    <w:rsid w:val="00BE570A"/>
    <w:pPr>
      <w:shd w:val="clear" w:color="auto" w:fill="FFFFFF"/>
      <w:spacing w:after="600" w:line="0" w:lineRule="atLeast"/>
      <w:ind w:hanging="280"/>
    </w:pPr>
    <w:rPr>
      <w:rFonts w:ascii="Times New Roman" w:eastAsia="Times New Roman" w:hAnsi="Times New Roman" w:cs="Times New Roman"/>
    </w:rPr>
  </w:style>
  <w:style w:type="paragraph" w:styleId="a8">
    <w:name w:val="List Paragraph"/>
    <w:basedOn w:val="a"/>
    <w:uiPriority w:val="34"/>
    <w:qFormat/>
    <w:rsid w:val="00BE570A"/>
    <w:pPr>
      <w:ind w:left="720"/>
      <w:contextualSpacing/>
    </w:pPr>
  </w:style>
  <w:style w:type="character" w:customStyle="1" w:styleId="10">
    <w:name w:val="Заголовок 1 Знак"/>
    <w:basedOn w:val="a0"/>
    <w:link w:val="1"/>
    <w:uiPriority w:val="9"/>
    <w:rsid w:val="00494FF6"/>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494FF6"/>
    <w:pPr>
      <w:outlineLvl w:val="9"/>
    </w:pPr>
    <w:rPr>
      <w:lang w:eastAsia="ru-RU"/>
    </w:rPr>
  </w:style>
  <w:style w:type="paragraph" w:styleId="12">
    <w:name w:val="toc 1"/>
    <w:basedOn w:val="a"/>
    <w:next w:val="a"/>
    <w:autoRedefine/>
    <w:uiPriority w:val="39"/>
    <w:unhideWhenUsed/>
    <w:rsid w:val="00494FF6"/>
    <w:pPr>
      <w:spacing w:after="100"/>
    </w:pPr>
  </w:style>
  <w:style w:type="character" w:styleId="aa">
    <w:name w:val="Hyperlink"/>
    <w:basedOn w:val="a0"/>
    <w:uiPriority w:val="99"/>
    <w:unhideWhenUsed/>
    <w:rsid w:val="00494FF6"/>
    <w:rPr>
      <w:color w:val="0563C1" w:themeColor="hyperlink"/>
      <w:u w:val="single"/>
    </w:rPr>
  </w:style>
  <w:style w:type="paragraph" w:styleId="2">
    <w:name w:val="toc 2"/>
    <w:basedOn w:val="a"/>
    <w:next w:val="a"/>
    <w:autoRedefine/>
    <w:uiPriority w:val="39"/>
    <w:unhideWhenUsed/>
    <w:rsid w:val="00494FF6"/>
    <w:pPr>
      <w:spacing w:after="100"/>
      <w:ind w:left="220"/>
    </w:pPr>
  </w:style>
  <w:style w:type="paragraph" w:customStyle="1" w:styleId="msw-text">
    <w:name w:val="msw-text"/>
    <w:basedOn w:val="a"/>
    <w:rsid w:val="00A3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hortname">
    <w:name w:val="company_short_name"/>
    <w:basedOn w:val="a0"/>
    <w:rsid w:val="00A35BAF"/>
  </w:style>
  <w:style w:type="character" w:customStyle="1" w:styleId="companywork">
    <w:name w:val="company_work"/>
    <w:basedOn w:val="a0"/>
    <w:rsid w:val="00A35BAF"/>
  </w:style>
  <w:style w:type="character" w:customStyle="1" w:styleId="companyworker">
    <w:name w:val="company_worker"/>
    <w:basedOn w:val="a0"/>
    <w:rsid w:val="00A35BAF"/>
  </w:style>
  <w:style w:type="table" w:customStyle="1" w:styleId="20">
    <w:name w:val="Сетка таблицы2"/>
    <w:basedOn w:val="a1"/>
    <w:next w:val="a7"/>
    <w:uiPriority w:val="59"/>
    <w:rsid w:val="00E9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8158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966E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6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B406-F667-47E4-B1C0-7DF91D2B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Katrichko</dc:creator>
  <cp:keywords/>
  <dc:description/>
  <cp:lastModifiedBy>director</cp:lastModifiedBy>
  <cp:revision>45</cp:revision>
  <cp:lastPrinted>2021-12-13T14:43:00Z</cp:lastPrinted>
  <dcterms:created xsi:type="dcterms:W3CDTF">2016-09-29T21:54:00Z</dcterms:created>
  <dcterms:modified xsi:type="dcterms:W3CDTF">2021-12-13T14:46:00Z</dcterms:modified>
</cp:coreProperties>
</file>